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ДОМ-1</w:t>
            </w:r>
          </w:p>
          <w:p w:rsidR="00BF5357" w:rsidRPr="00E91D54" w:rsidRDefault="0010618F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10618F">
              <w:rPr>
                <w:b/>
                <w:bCs/>
                <w:noProof/>
              </w:rPr>
              <w:drawing>
                <wp:inline distT="0" distB="0" distL="0" distR="0">
                  <wp:extent cx="1488017" cy="1016000"/>
                  <wp:effectExtent l="19050" t="0" r="0" b="0"/>
                  <wp:docPr id="43" name="Рисунок 43" descr="C:\Documents and Settings\Admin\Local Settings\Temporary Internet Files\Content.Word\домик1 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C:\Documents and Settings\Admin\Local Settings\Temporary Internet Files\Content.Word\домик1 сперед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74" cy="101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EB587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EB587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0D613E">
              <w:rPr>
                <w:bCs/>
                <w:sz w:val="22"/>
                <w:szCs w:val="22"/>
              </w:rPr>
              <w:t>150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D613E" w:rsidP="00EB587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EB587C">
            <w:r w:rsidRPr="00CB224C">
              <w:rPr>
                <w:sz w:val="22"/>
                <w:szCs w:val="22"/>
              </w:rPr>
              <w:t>водостойкая фанера марки ФСФ сорт 2/2 тол</w:t>
            </w:r>
            <w:r>
              <w:rPr>
                <w:sz w:val="22"/>
                <w:szCs w:val="22"/>
              </w:rPr>
              <w:t>щиной 15</w:t>
            </w:r>
            <w:r w:rsidRPr="00CB224C">
              <w:rPr>
                <w:sz w:val="22"/>
                <w:szCs w:val="22"/>
              </w:rPr>
              <w:t xml:space="preserve"> мм</w:t>
            </w:r>
            <w:r w:rsidR="00EB587C">
              <w:rPr>
                <w:sz w:val="22"/>
                <w:szCs w:val="22"/>
              </w:rPr>
              <w:t>.</w:t>
            </w:r>
            <w:r w:rsidRPr="00CB224C">
              <w:rPr>
                <w:sz w:val="22"/>
                <w:szCs w:val="22"/>
              </w:rPr>
              <w:t xml:space="preserve">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</w:t>
            </w:r>
            <w:r w:rsidR="00EB587C">
              <w:rPr>
                <w:sz w:val="22"/>
                <w:szCs w:val="22"/>
              </w:rPr>
              <w:t>е</w:t>
            </w:r>
            <w:r w:rsidRPr="00CB224C">
              <w:rPr>
                <w:sz w:val="22"/>
                <w:szCs w:val="22"/>
              </w:rPr>
              <w:t>, радиус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EB587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100х100 мм и имеющими скругленный профиль с к</w:t>
            </w:r>
            <w:r w:rsidR="00CB224C" w:rsidRPr="00CB224C">
              <w:rPr>
                <w:color w:val="000000"/>
                <w:sz w:val="22"/>
                <w:szCs w:val="22"/>
              </w:rPr>
              <w:t>а</w:t>
            </w:r>
            <w:r w:rsidR="00CB224C" w:rsidRPr="00CB224C">
              <w:rPr>
                <w:color w:val="000000"/>
                <w:sz w:val="22"/>
                <w:szCs w:val="22"/>
              </w:rPr>
              <w:t>навкой  посередине.</w:t>
            </w:r>
            <w:r w:rsidR="0020147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Снизу столбы оканчиваться мета</w:t>
            </w:r>
            <w:r w:rsidR="00CB224C" w:rsidRPr="00CB224C">
              <w:rPr>
                <w:color w:val="000000"/>
                <w:sz w:val="22"/>
                <w:szCs w:val="22"/>
              </w:rPr>
              <w:t>л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лическими  подпятниками выполненным из листовой стали толщиной </w:t>
            </w:r>
            <w:r w:rsidR="00EB587C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трубы диаметром </w:t>
            </w:r>
            <w:r w:rsidR="00201471">
              <w:rPr>
                <w:color w:val="000000"/>
                <w:sz w:val="22"/>
                <w:szCs w:val="22"/>
              </w:rPr>
              <w:t>32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 и то</w:t>
            </w:r>
            <w:r w:rsidR="00CB224C" w:rsidRPr="00CB224C">
              <w:rPr>
                <w:color w:val="000000"/>
                <w:sz w:val="22"/>
                <w:szCs w:val="22"/>
              </w:rPr>
              <w:t>л</w:t>
            </w:r>
            <w:r w:rsidR="00CB224C" w:rsidRPr="00CB224C">
              <w:rPr>
                <w:color w:val="000000"/>
                <w:sz w:val="22"/>
                <w:szCs w:val="22"/>
              </w:rPr>
              <w:t>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подпятник заканчиваться мо</w:t>
            </w:r>
            <w:r w:rsidR="00CB224C" w:rsidRPr="00CB224C">
              <w:rPr>
                <w:color w:val="000000"/>
                <w:sz w:val="22"/>
                <w:szCs w:val="22"/>
              </w:rPr>
              <w:t>н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</w:t>
            </w:r>
            <w:r w:rsidR="00EB587C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EB587C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01471">
              <w:rPr>
                <w:sz w:val="22"/>
                <w:szCs w:val="22"/>
              </w:rPr>
              <w:t>деревя</w:t>
            </w:r>
            <w:r w:rsidR="00201471">
              <w:rPr>
                <w:sz w:val="22"/>
                <w:szCs w:val="22"/>
              </w:rPr>
              <w:t>н</w:t>
            </w:r>
            <w:r w:rsidR="00EB587C">
              <w:rPr>
                <w:sz w:val="22"/>
                <w:szCs w:val="22"/>
              </w:rPr>
              <w:t>ного бруса100х40мм</w:t>
            </w:r>
            <w:r w:rsidR="00CB224C" w:rsidRPr="00CB224C">
              <w:rPr>
                <w:sz w:val="22"/>
                <w:szCs w:val="22"/>
              </w:rPr>
              <w:t xml:space="preserve">, площадью </w:t>
            </w:r>
            <w:r w:rsidR="00252268">
              <w:rPr>
                <w:sz w:val="22"/>
                <w:szCs w:val="22"/>
              </w:rPr>
              <w:t>1</w:t>
            </w:r>
            <w:r w:rsidR="00CB224C" w:rsidRPr="00CB224C">
              <w:rPr>
                <w:sz w:val="22"/>
                <w:szCs w:val="22"/>
              </w:rPr>
              <w:t xml:space="preserve">м², опирающейся на брус сечением </w:t>
            </w:r>
            <w:r w:rsidR="00EB587C">
              <w:rPr>
                <w:sz w:val="22"/>
                <w:szCs w:val="22"/>
              </w:rPr>
              <w:t>10</w:t>
            </w:r>
            <w:r w:rsidR="00390DFC">
              <w:rPr>
                <w:sz w:val="22"/>
                <w:szCs w:val="22"/>
              </w:rPr>
              <w:t>0</w:t>
            </w:r>
            <w:r w:rsidR="00CB224C" w:rsidRPr="00CB224C">
              <w:rPr>
                <w:sz w:val="22"/>
                <w:szCs w:val="22"/>
              </w:rPr>
              <w:t>0</w:t>
            </w:r>
            <w:r w:rsidR="00EB587C">
              <w:rPr>
                <w:sz w:val="22"/>
                <w:szCs w:val="22"/>
              </w:rPr>
              <w:t>х40</w:t>
            </w:r>
            <w:r w:rsidR="00CB224C" w:rsidRPr="00CB224C">
              <w:rPr>
                <w:sz w:val="22"/>
                <w:szCs w:val="22"/>
              </w:rPr>
              <w:t xml:space="preserve"> мм.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80342" w:rsidP="0025460E">
            <w:r>
              <w:rPr>
                <w:color w:val="000000"/>
              </w:rPr>
              <w:t>В кол-ве 1 шт. изготовлено  из: ската крыши в кол-ве 2шт. выполнены из влагостойкой фанеры марки ФСФ сорт 2/2 и толщиной 12 мм  и фронтон в кол-ве 2шт.  выполнены из влагостойкой фанеры марки ФСФ сорт 2/2 и толщиной 18 мм,  скрепляются между собой на оцинкованные уголки 50х50мм.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EB587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выполнено из влагостойкой фанеры марки ФСФ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C05398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Счеты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C05398" w:rsidP="00743D8F">
            <w:pPr>
              <w:snapToGrid w:val="0"/>
            </w:pPr>
            <w:r>
              <w:t xml:space="preserve">Комплект в количестве 1шт., </w:t>
            </w:r>
            <w:r w:rsidR="00EB587C">
              <w:t xml:space="preserve"> состоят</w:t>
            </w:r>
            <w:r w:rsidR="006B352D" w:rsidRPr="0032082A">
              <w:t xml:space="preserve"> из двух </w:t>
            </w:r>
            <w:r w:rsidR="00743D8F">
              <w:t>м</w:t>
            </w:r>
            <w:r w:rsidR="00743D8F">
              <w:t>е</w:t>
            </w:r>
            <w:r w:rsidR="00743D8F">
              <w:t xml:space="preserve">таллических </w:t>
            </w:r>
            <w:r w:rsidR="006B352D" w:rsidRPr="0032082A">
              <w:t>перекладин</w:t>
            </w:r>
            <w:r w:rsidR="00743D8F">
              <w:t xml:space="preserve"> диаметром 27мм,</w:t>
            </w:r>
            <w:r w:rsidR="006B352D" w:rsidRPr="0032082A">
              <w:t xml:space="preserve"> двух крепежных накладок из ламинированной фанеры толщиной 18мм.  и цветных бубликов</w:t>
            </w:r>
            <w:r w:rsidR="00743D8F">
              <w:t xml:space="preserve"> в кол-ве 20шт.</w:t>
            </w:r>
            <w:r w:rsidR="006B352D" w:rsidRPr="0032082A">
              <w:t xml:space="preserve"> </w:t>
            </w:r>
            <w:r w:rsidR="00201471">
              <w:t xml:space="preserve">из влагостойкой фанеры </w:t>
            </w:r>
            <w:r w:rsidR="00201471" w:rsidRPr="00C214F5">
              <w:rPr>
                <w:color w:val="000000"/>
              </w:rPr>
              <w:t>марки ФСФ сорт 2/2</w:t>
            </w:r>
            <w:r w:rsidR="00743D8F">
              <w:rPr>
                <w:color w:val="000000"/>
              </w:rPr>
              <w:t>,</w:t>
            </w:r>
            <w:r w:rsidR="00201471" w:rsidRPr="00C214F5">
              <w:rPr>
                <w:color w:val="000000"/>
              </w:rPr>
              <w:t xml:space="preserve"> и толщиной </w:t>
            </w:r>
            <w:r w:rsidR="00201471">
              <w:rPr>
                <w:color w:val="000000"/>
              </w:rPr>
              <w:t>18мм</w:t>
            </w:r>
            <w:r w:rsidR="00201471">
              <w:t xml:space="preserve"> </w:t>
            </w:r>
            <w:r w:rsidR="006B352D" w:rsidRPr="0032082A">
              <w:t xml:space="preserve">и внутреннее отверстие </w:t>
            </w:r>
            <w:r w:rsidR="00743D8F">
              <w:t>33</w:t>
            </w:r>
            <w:r w:rsidR="006B352D" w:rsidRPr="0032082A">
              <w:t>мм</w:t>
            </w:r>
            <w:r w:rsidR="00AB7907"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EB587C">
            <w:r>
              <w:t>Клееный деревянный брус  и деревянные бруски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</w:t>
            </w:r>
            <w:r>
              <w:t>а</w:t>
            </w:r>
            <w:r>
              <w:t xml:space="preserve">ми. Влагостойкая фанера марки ФСФ сорт 2/2, все торцы фанеры закругленными,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и окрашенная двухкомпонентной краской, специально предназначенной для прим</w:t>
            </w:r>
            <w:r>
              <w:t>е</w:t>
            </w:r>
            <w:r>
              <w:t>нения на детских площадках, стойкой к сложным погодным условиям, истиранию, устойчивой к во</w:t>
            </w:r>
            <w:r>
              <w:t>з</w:t>
            </w:r>
            <w:r>
              <w:t>действию ультрафиолета и влаги. Ме</w:t>
            </w:r>
            <w:r w:rsidR="000C1793">
              <w:t>талл покр</w:t>
            </w:r>
            <w:r w:rsidR="000C1793">
              <w:t>а</w:t>
            </w:r>
            <w:r w:rsidR="000C1793">
              <w:t xml:space="preserve">шен полимерной </w:t>
            </w:r>
            <w:r>
              <w:t>порошковой краской. Заглушки пластиковые,</w:t>
            </w:r>
            <w:bookmarkStart w:id="8" w:name="_GoBack"/>
            <w:bookmarkEnd w:id="8"/>
            <w:r>
              <w:t xml:space="preserve">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08" w:rsidRDefault="00EB587C" w:rsidP="006B352D">
            <w:r>
              <w:t xml:space="preserve">Домик </w:t>
            </w:r>
            <w:r w:rsidR="000C1793">
              <w:t>состоит из</w:t>
            </w:r>
            <w:r w:rsidR="00C05398">
              <w:t>:</w:t>
            </w:r>
            <w:r w:rsidR="006B352D">
              <w:t xml:space="preserve"> </w:t>
            </w:r>
            <w:r w:rsidR="000C1793">
              <w:t xml:space="preserve"> </w:t>
            </w:r>
          </w:p>
          <w:p w:rsidR="00B81908" w:rsidRDefault="00B81908" w:rsidP="00B81908">
            <w:r>
              <w:t>-пол 1шт</w:t>
            </w:r>
          </w:p>
          <w:p w:rsidR="00B81908" w:rsidRDefault="00B81908" w:rsidP="00B81908">
            <w:r>
              <w:t>-столб 4шт</w:t>
            </w:r>
          </w:p>
          <w:p w:rsidR="00B81908" w:rsidRDefault="00B81908" w:rsidP="00B81908">
            <w:r>
              <w:t>-крыш</w:t>
            </w:r>
            <w:r w:rsidR="00743D8F">
              <w:t>а</w:t>
            </w:r>
            <w:r>
              <w:t xml:space="preserve"> 1шт</w:t>
            </w:r>
          </w:p>
          <w:p w:rsidR="00B81908" w:rsidRDefault="00B81908" w:rsidP="00B81908">
            <w:r>
              <w:t>-</w:t>
            </w:r>
            <w:r w:rsidR="000C1793">
              <w:t>огражде</w:t>
            </w:r>
            <w:r w:rsidR="00C05398">
              <w:t>ние</w:t>
            </w:r>
            <w:r>
              <w:t xml:space="preserve"> 2шт</w:t>
            </w:r>
            <w:r w:rsidR="000C1793">
              <w:t xml:space="preserve"> </w:t>
            </w:r>
          </w:p>
          <w:p w:rsidR="00B81908" w:rsidRDefault="00B81908" w:rsidP="00B81908">
            <w:r>
              <w:t>-</w:t>
            </w:r>
            <w:r w:rsidR="00F54DED">
              <w:t>скамья</w:t>
            </w:r>
            <w:r w:rsidR="00252268">
              <w:t xml:space="preserve"> </w:t>
            </w:r>
            <w:r>
              <w:t>2шт.</w:t>
            </w:r>
          </w:p>
          <w:p w:rsidR="00C36099" w:rsidRPr="00E91D54" w:rsidRDefault="00B81908" w:rsidP="00B81908">
            <w:r>
              <w:t>-</w:t>
            </w:r>
            <w:r w:rsidR="00252268">
              <w:t xml:space="preserve"> счет</w:t>
            </w:r>
            <w:r w:rsidR="00C05398">
              <w:t>ы</w:t>
            </w:r>
            <w:r>
              <w:t xml:space="preserve"> 1шт.</w:t>
            </w:r>
          </w:p>
        </w:tc>
      </w:tr>
    </w:tbl>
    <w:bookmarkEnd w:id="0"/>
    <w:bookmarkEnd w:id="1"/>
    <w:bookmarkEnd w:id="2"/>
    <w:bookmarkEnd w:id="3"/>
    <w:p w:rsidR="00F2492D" w:rsidRDefault="008F2BA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EE" w:rsidRDefault="00E321EE" w:rsidP="00D74A8E">
      <w:r>
        <w:separator/>
      </w:r>
    </w:p>
  </w:endnote>
  <w:endnote w:type="continuationSeparator" w:id="1">
    <w:p w:rsidR="00E321EE" w:rsidRDefault="00E321E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EE" w:rsidRDefault="00E321EE" w:rsidP="00D74A8E">
      <w:r>
        <w:separator/>
      </w:r>
    </w:p>
  </w:footnote>
  <w:footnote w:type="continuationSeparator" w:id="1">
    <w:p w:rsidR="00E321EE" w:rsidRDefault="00E321E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0618F"/>
    <w:rsid w:val="00126692"/>
    <w:rsid w:val="0012789A"/>
    <w:rsid w:val="0013027A"/>
    <w:rsid w:val="00130ABC"/>
    <w:rsid w:val="00130D7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460E"/>
    <w:rsid w:val="00260843"/>
    <w:rsid w:val="0026620D"/>
    <w:rsid w:val="00276AED"/>
    <w:rsid w:val="00276F3A"/>
    <w:rsid w:val="00277529"/>
    <w:rsid w:val="002811ED"/>
    <w:rsid w:val="00293FB1"/>
    <w:rsid w:val="002A7D84"/>
    <w:rsid w:val="002B077B"/>
    <w:rsid w:val="002B3A2F"/>
    <w:rsid w:val="002B5056"/>
    <w:rsid w:val="002D643C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0DFC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342"/>
    <w:rsid w:val="00480C43"/>
    <w:rsid w:val="00480D45"/>
    <w:rsid w:val="004814D0"/>
    <w:rsid w:val="00496514"/>
    <w:rsid w:val="004A03CA"/>
    <w:rsid w:val="004B2C66"/>
    <w:rsid w:val="004B48B8"/>
    <w:rsid w:val="004B5BCF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CD7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4AB1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3D8F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1D92"/>
    <w:rsid w:val="007C3A04"/>
    <w:rsid w:val="007C62E9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1677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1E2C"/>
    <w:rsid w:val="008E6E0F"/>
    <w:rsid w:val="008F2BA4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27B9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55F6B"/>
    <w:rsid w:val="00B66D75"/>
    <w:rsid w:val="00B801C4"/>
    <w:rsid w:val="00B81908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5398"/>
    <w:rsid w:val="00C13421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963BA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099"/>
    <w:rsid w:val="00DF7FE9"/>
    <w:rsid w:val="00E017DC"/>
    <w:rsid w:val="00E05C5F"/>
    <w:rsid w:val="00E0677E"/>
    <w:rsid w:val="00E07C2D"/>
    <w:rsid w:val="00E126B5"/>
    <w:rsid w:val="00E15A44"/>
    <w:rsid w:val="00E27A3D"/>
    <w:rsid w:val="00E321EE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87C"/>
    <w:rsid w:val="00EC460A"/>
    <w:rsid w:val="00ED3A84"/>
    <w:rsid w:val="00EE239D"/>
    <w:rsid w:val="00F01295"/>
    <w:rsid w:val="00F03B86"/>
    <w:rsid w:val="00F1353F"/>
    <w:rsid w:val="00F17BCF"/>
    <w:rsid w:val="00F2492D"/>
    <w:rsid w:val="00F2715F"/>
    <w:rsid w:val="00F3147B"/>
    <w:rsid w:val="00F51622"/>
    <w:rsid w:val="00F54DED"/>
    <w:rsid w:val="00F65E64"/>
    <w:rsid w:val="00F70D3B"/>
    <w:rsid w:val="00F72115"/>
    <w:rsid w:val="00F8191A"/>
    <w:rsid w:val="00FA1728"/>
    <w:rsid w:val="00FA2357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9DF9-1927-4E94-91D7-06B2710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15</cp:revision>
  <cp:lastPrinted>2011-05-31T12:13:00Z</cp:lastPrinted>
  <dcterms:created xsi:type="dcterms:W3CDTF">2017-02-01T08:03:00Z</dcterms:created>
  <dcterms:modified xsi:type="dcterms:W3CDTF">2017-04-03T04:44:00Z</dcterms:modified>
</cp:coreProperties>
</file>