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8718CE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Лошадка</w:t>
            </w:r>
            <w:r w:rsidR="00595357">
              <w:rPr>
                <w:b/>
                <w:bCs/>
                <w:sz w:val="22"/>
                <w:szCs w:val="22"/>
              </w:rPr>
              <w:t xml:space="preserve"> 2</w:t>
            </w:r>
          </w:p>
          <w:p w:rsidR="008718CE" w:rsidRDefault="008718CE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КАЧ-0</w:t>
            </w:r>
            <w:r w:rsidR="00595357">
              <w:rPr>
                <w:b/>
                <w:bCs/>
                <w:sz w:val="22"/>
                <w:szCs w:val="22"/>
              </w:rPr>
              <w:t>8</w:t>
            </w:r>
          </w:p>
          <w:p w:rsidR="006B23A9" w:rsidRPr="007B15AC" w:rsidRDefault="00034860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289633" cy="1050212"/>
                  <wp:effectExtent l="19050" t="0" r="5767" b="0"/>
                  <wp:docPr id="2" name="Рисунок 1" descr="Лошад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шад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842" cy="1051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0C180A" w:rsidP="00184E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4229EF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C180A" w:rsidP="00184E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1649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C180A" w:rsidP="00184E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42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0C180A">
              <w:rPr>
                <w:color w:val="000000"/>
                <w:sz w:val="22"/>
                <w:szCs w:val="22"/>
              </w:rPr>
              <w:t>лошадки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DE04E7">
              <w:rPr>
                <w:color w:val="000000"/>
                <w:sz w:val="22"/>
                <w:szCs w:val="22"/>
              </w:rPr>
              <w:t>пружин</w:t>
            </w:r>
            <w:r w:rsidR="00D92912" w:rsidRPr="00DE04E7">
              <w:rPr>
                <w:color w:val="000000"/>
                <w:sz w:val="22"/>
                <w:szCs w:val="22"/>
              </w:rPr>
              <w:t>ы</w:t>
            </w:r>
            <w:r w:rsidRPr="00DE04E7">
              <w:rPr>
                <w:color w:val="000000"/>
                <w:sz w:val="22"/>
                <w:szCs w:val="22"/>
              </w:rPr>
              <w:t xml:space="preserve">  диам</w:t>
            </w:r>
            <w:r w:rsidR="0072785D">
              <w:rPr>
                <w:color w:val="000000"/>
                <w:sz w:val="22"/>
                <w:szCs w:val="22"/>
              </w:rPr>
              <w:t xml:space="preserve">етром не менее 126 мм, высотой </w:t>
            </w:r>
            <w:r w:rsidRPr="00DE04E7">
              <w:rPr>
                <w:color w:val="000000"/>
                <w:sz w:val="22"/>
                <w:szCs w:val="22"/>
              </w:rPr>
              <w:t xml:space="preserve"> 400мм из прута диаметром </w:t>
            </w:r>
            <w:r w:rsidR="0072785D">
              <w:rPr>
                <w:color w:val="000000"/>
                <w:sz w:val="22"/>
                <w:szCs w:val="22"/>
              </w:rPr>
              <w:t>1</w:t>
            </w:r>
            <w:r w:rsidRPr="00DE04E7">
              <w:rPr>
                <w:color w:val="000000"/>
                <w:sz w:val="22"/>
                <w:szCs w:val="22"/>
              </w:rPr>
              <w:t>6 мм  расстояние между витками 12 мм в любом положение</w:t>
            </w:r>
            <w:r w:rsidR="00DD57A5">
              <w:rPr>
                <w:color w:val="000000"/>
                <w:sz w:val="22"/>
                <w:szCs w:val="22"/>
              </w:rPr>
              <w:t xml:space="preserve"> </w:t>
            </w:r>
            <w:r w:rsidRPr="00DE04E7">
              <w:rPr>
                <w:color w:val="000000"/>
                <w:sz w:val="22"/>
                <w:szCs w:val="22"/>
              </w:rPr>
              <w:t>на постаменте;</w:t>
            </w:r>
          </w:p>
          <w:p w:rsidR="00EC7B4E" w:rsidRDefault="00416490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92912"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(из влагостойкой фанеры толщиной </w:t>
            </w:r>
            <w:r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двух подножек (из влагостойкой фанеры толщиной </w:t>
            </w:r>
            <w:r w:rsidR="00416490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мм);</w:t>
            </w:r>
          </w:p>
          <w:p w:rsidR="00D92912" w:rsidRPr="00D92912" w:rsidRDefault="004229EF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 из м</w:t>
            </w:r>
            <w:r w:rsidR="00D92912">
              <w:rPr>
                <w:color w:val="000000"/>
                <w:sz w:val="22"/>
                <w:szCs w:val="22"/>
              </w:rPr>
              <w:t>еталлической трубы сечение 2</w:t>
            </w:r>
            <w:r w:rsidR="0072785D">
              <w:rPr>
                <w:color w:val="000000"/>
                <w:sz w:val="22"/>
                <w:szCs w:val="22"/>
              </w:rPr>
              <w:t>0</w:t>
            </w:r>
            <w:r w:rsidR="00D92912">
              <w:rPr>
                <w:color w:val="000000"/>
                <w:sz w:val="22"/>
                <w:szCs w:val="22"/>
              </w:rPr>
              <w:t xml:space="preserve"> мм;</w:t>
            </w:r>
          </w:p>
          <w:p w:rsidR="00EC7B4E" w:rsidRPr="002B617E" w:rsidRDefault="00EC7B4E" w:rsidP="00FB6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</w:t>
            </w:r>
            <w:r w:rsidR="00DE04E7">
              <w:rPr>
                <w:color w:val="000000"/>
                <w:sz w:val="22"/>
                <w:szCs w:val="22"/>
              </w:rPr>
              <w:t>име</w:t>
            </w:r>
            <w:r w:rsidR="00FB6D5C">
              <w:rPr>
                <w:color w:val="000000"/>
                <w:sz w:val="22"/>
                <w:szCs w:val="22"/>
              </w:rPr>
              <w:t>ют</w:t>
            </w:r>
            <w:r w:rsidR="00DE04E7">
              <w:rPr>
                <w:color w:val="000000"/>
                <w:sz w:val="22"/>
                <w:szCs w:val="22"/>
              </w:rPr>
              <w:t xml:space="preserve"> скруглённые кромки</w:t>
            </w:r>
            <w:r>
              <w:rPr>
                <w:color w:val="000000"/>
                <w:sz w:val="22"/>
                <w:szCs w:val="22"/>
              </w:rPr>
              <w:t>,</w:t>
            </w:r>
            <w:bookmarkStart w:id="4" w:name="_GoBack"/>
            <w:bookmarkEnd w:id="4"/>
            <w:r w:rsidR="0072785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диаметром  20мм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72785D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>
              <w:rPr>
                <w:color w:val="000000"/>
                <w:sz w:val="22"/>
                <w:szCs w:val="22"/>
              </w:rPr>
              <w:t>П</w:t>
            </w:r>
            <w:r w:rsidR="00EC7B4E" w:rsidRPr="00754ED9">
              <w:rPr>
                <w:color w:val="000000"/>
                <w:sz w:val="22"/>
                <w:szCs w:val="22"/>
              </w:rPr>
              <w:t>ластиковые, разных цветов, на места резьбовых с</w:t>
            </w:r>
            <w:r w:rsidR="00EC7B4E" w:rsidRPr="00754ED9">
              <w:rPr>
                <w:color w:val="000000"/>
                <w:sz w:val="22"/>
                <w:szCs w:val="22"/>
              </w:rPr>
              <w:t>о</w:t>
            </w:r>
            <w:r w:rsidR="00EC7B4E" w:rsidRPr="00754ED9">
              <w:rPr>
                <w:color w:val="000000"/>
                <w:sz w:val="22"/>
                <w:szCs w:val="22"/>
              </w:rPr>
              <w:t>единений</w:t>
            </w:r>
            <w:bookmarkEnd w:id="5"/>
            <w:bookmarkEnd w:id="6"/>
            <w:r w:rsidR="00EC7B4E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72785D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2/2</w:t>
            </w:r>
            <w:r w:rsidRPr="0075627B">
              <w:rPr>
                <w:color w:val="000000"/>
                <w:sz w:val="22"/>
                <w:szCs w:val="22"/>
              </w:rPr>
              <w:t>, окрашенная двухкомпонентной полиуретановой краской, специал</w:t>
            </w:r>
            <w:r w:rsidRPr="0075627B">
              <w:rPr>
                <w:color w:val="000000"/>
                <w:sz w:val="22"/>
                <w:szCs w:val="22"/>
              </w:rPr>
              <w:t>ь</w:t>
            </w:r>
            <w:r w:rsidRPr="0075627B">
              <w:rPr>
                <w:color w:val="000000"/>
                <w:sz w:val="22"/>
                <w:szCs w:val="22"/>
              </w:rPr>
              <w:t>но предназначенной для применения на детских пл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щадках, стойкой к сложным погодным условиям, ист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ранию, устойчивой к воздействию ультрафиолета и влаги.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зы все оцинкованные</w:t>
            </w:r>
            <w:r w:rsidR="0072785D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B2F" w:rsidRDefault="008D7B2F" w:rsidP="00D74A8E">
      <w:r>
        <w:separator/>
      </w:r>
    </w:p>
  </w:endnote>
  <w:endnote w:type="continuationSeparator" w:id="1">
    <w:p w:rsidR="008D7B2F" w:rsidRDefault="008D7B2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B2F" w:rsidRDefault="008D7B2F" w:rsidP="00D74A8E">
      <w:r>
        <w:separator/>
      </w:r>
    </w:p>
  </w:footnote>
  <w:footnote w:type="continuationSeparator" w:id="1">
    <w:p w:rsidR="008D7B2F" w:rsidRDefault="008D7B2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4860"/>
    <w:rsid w:val="00035CE8"/>
    <w:rsid w:val="00044805"/>
    <w:rsid w:val="00055568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C180A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8081B"/>
    <w:rsid w:val="00183F5E"/>
    <w:rsid w:val="00184EAD"/>
    <w:rsid w:val="001911A3"/>
    <w:rsid w:val="00191FCF"/>
    <w:rsid w:val="001931E4"/>
    <w:rsid w:val="00196E1D"/>
    <w:rsid w:val="001A0D1C"/>
    <w:rsid w:val="001B2328"/>
    <w:rsid w:val="001B6E7C"/>
    <w:rsid w:val="001C0B7C"/>
    <w:rsid w:val="001C31A9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0E3C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6490"/>
    <w:rsid w:val="00417189"/>
    <w:rsid w:val="0042201F"/>
    <w:rsid w:val="004229EF"/>
    <w:rsid w:val="00425BB4"/>
    <w:rsid w:val="00436CA6"/>
    <w:rsid w:val="004373AF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95357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40AF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2785D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18C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D7B2F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41514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09D"/>
    <w:rsid w:val="00A7509C"/>
    <w:rsid w:val="00A81095"/>
    <w:rsid w:val="00A87538"/>
    <w:rsid w:val="00A87AE0"/>
    <w:rsid w:val="00A87E44"/>
    <w:rsid w:val="00A91B6B"/>
    <w:rsid w:val="00A9676E"/>
    <w:rsid w:val="00A971E9"/>
    <w:rsid w:val="00AB04C3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5E40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092A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D57A5"/>
    <w:rsid w:val="00DE04E7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B6D5C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89F6-CE36-4B18-B848-D17E52BD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7</cp:revision>
  <cp:lastPrinted>2011-05-31T12:13:00Z</cp:lastPrinted>
  <dcterms:created xsi:type="dcterms:W3CDTF">2017-02-01T13:09:00Z</dcterms:created>
  <dcterms:modified xsi:type="dcterms:W3CDTF">2017-04-13T11:35:00Z</dcterms:modified>
</cp:coreProperties>
</file>