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FE74A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№3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4AD">
              <w:rPr>
                <w:b/>
                <w:bCs/>
              </w:rPr>
              <w:t>ГК-03</w:t>
            </w:r>
          </w:p>
          <w:p w:rsidR="00520AB3" w:rsidRPr="00E91D54" w:rsidRDefault="00FE74AD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4AD">
              <w:rPr>
                <w:b/>
                <w:bCs/>
                <w:noProof/>
              </w:rPr>
              <w:drawing>
                <wp:inline distT="0" distB="0" distL="0" distR="0">
                  <wp:extent cx="1733550" cy="1447800"/>
                  <wp:effectExtent l="19050" t="0" r="0" b="0"/>
                  <wp:docPr id="1" name="Рисунок 1" descr="C:\Users\гриня\Desktop\картинки уютный дворик\картинки уютный дворик\ДЕРЕВО\ГОРКИ\3\gorka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Рисунок 290" descr="C:\Users\гриня\Desktop\картинки уютный дворик\картинки уютный дворик\ДЕРЕВО\ГОРКИ\3\gorka_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1" cy="144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E74AD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E74AD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E74AD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FE74AD">
              <w:rPr>
                <w:sz w:val="24"/>
                <w:szCs w:val="24"/>
              </w:rPr>
              <w:t>12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FE74AD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FE74AD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E2ADB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Н-900.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="00FE74AD">
              <w:rPr>
                <w:sz w:val="24"/>
                <w:szCs w:val="24"/>
              </w:rPr>
              <w:t xml:space="preserve"> кол-ве 3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FE74AD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Шестискатная </w:t>
            </w:r>
            <w:r w:rsidR="00BB0ECB">
              <w:rPr>
                <w:bCs/>
                <w:sz w:val="24"/>
                <w:szCs w:val="24"/>
              </w:rPr>
              <w:t xml:space="preserve">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FE7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выполнена </w:t>
            </w:r>
            <w:r w:rsidR="00BB0ECB" w:rsidRPr="00F719B0">
              <w:rPr>
                <w:sz w:val="24"/>
                <w:szCs w:val="24"/>
              </w:rPr>
              <w:t xml:space="preserve"> в виде цельной конструк</w:t>
            </w:r>
            <w:r w:rsidR="00BB0ECB">
              <w:rPr>
                <w:sz w:val="24"/>
                <w:szCs w:val="24"/>
              </w:rPr>
              <w:t>ции</w:t>
            </w:r>
            <w:r w:rsidR="00FE74AD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>и п</w:t>
            </w:r>
            <w:r w:rsidR="00BB0ECB" w:rsidRPr="00F719B0">
              <w:rPr>
                <w:sz w:val="24"/>
                <w:szCs w:val="24"/>
              </w:rPr>
              <w:t>окрыта гибкой черепицей</w:t>
            </w:r>
            <w:r w:rsidR="00BB0ECB">
              <w:rPr>
                <w:sz w:val="24"/>
                <w:szCs w:val="24"/>
              </w:rPr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E74AD">
              <w:rPr>
                <w:sz w:val="24"/>
                <w:szCs w:val="24"/>
              </w:rPr>
              <w:t xml:space="preserve"> кол-ве 3</w:t>
            </w:r>
            <w:r w:rsidR="00BB0ECB">
              <w:rPr>
                <w:sz w:val="24"/>
                <w:szCs w:val="24"/>
              </w:rPr>
              <w:t xml:space="preserve">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F719B0" w:rsidP="0038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Деревянный брус </w:t>
            </w:r>
            <w:r w:rsidR="00BB0ECB">
              <w:rPr>
                <w:sz w:val="24"/>
                <w:szCs w:val="24"/>
              </w:rPr>
              <w:t xml:space="preserve"> и доска естественной влажности </w:t>
            </w:r>
            <w:r w:rsidRPr="00F719B0">
              <w:rPr>
                <w:sz w:val="24"/>
                <w:szCs w:val="24"/>
              </w:rPr>
              <w:t>тщательно отшлифован  со всех сторон и покрашен в заводских условиях антисептиком</w:t>
            </w:r>
            <w:r w:rsidR="00BB0ECB">
              <w:rPr>
                <w:sz w:val="24"/>
                <w:szCs w:val="24"/>
              </w:rPr>
              <w:t xml:space="preserve"> "Акватекс"</w:t>
            </w:r>
            <w:r w:rsidR="00FE74AD">
              <w:rPr>
                <w:sz w:val="24"/>
                <w:szCs w:val="24"/>
              </w:rPr>
              <w:t xml:space="preserve">, крыша покрыта гибкой черепицей "Шинглас", </w:t>
            </w:r>
            <w:bookmarkStart w:id="4" w:name="_GoBack"/>
            <w:bookmarkEnd w:id="4"/>
            <w:r w:rsidR="00384A8E">
              <w:t xml:space="preserve">конструкция собирается на  саморезы по дереву. </w:t>
            </w:r>
            <w:r w:rsidR="00E330D5">
              <w:rPr>
                <w:sz w:val="24"/>
                <w:szCs w:val="24"/>
              </w:rPr>
              <w:t xml:space="preserve">Горка </w:t>
            </w:r>
            <w:r w:rsidR="00E330D5" w:rsidRPr="00E330D5">
              <w:rPr>
                <w:sz w:val="24"/>
                <w:szCs w:val="24"/>
              </w:rPr>
              <w:t>соответствует ГОСТ Р 52168-2012, ГОСТ Р 52169-2012</w:t>
            </w:r>
            <w:r w:rsidR="00E330D5" w:rsidRPr="0070462E">
              <w:rPr>
                <w:sz w:val="28"/>
                <w:szCs w:val="28"/>
              </w:rPr>
              <w:t xml:space="preserve"> </w:t>
            </w:r>
            <w:r w:rsidRPr="00F719B0">
              <w:rPr>
                <w:sz w:val="24"/>
                <w:szCs w:val="24"/>
              </w:rP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A8E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666D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E74A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0699"/>
  <w15:docId w15:val="{D95CA284-3196-48B3-A12C-1D1EE7B4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28BD-523F-4958-8BD7-340591D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2020-03-14T13:53:00Z</dcterms:created>
  <dcterms:modified xsi:type="dcterms:W3CDTF">2020-03-16T08:26:00Z</dcterms:modified>
</cp:coreProperties>
</file>