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544023">
              <w:rPr>
                <w:b/>
                <w:bCs/>
              </w:rPr>
              <w:t>№24</w:t>
            </w:r>
          </w:p>
          <w:p w:rsidR="00F51622" w:rsidRDefault="0054402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ИД</w:t>
            </w:r>
            <w:r w:rsidR="00B41D5E">
              <w:rPr>
                <w:b/>
                <w:bCs/>
              </w:rPr>
              <w:t>-24</w:t>
            </w:r>
          </w:p>
          <w:p w:rsidR="00520AB3" w:rsidRPr="00E91D54" w:rsidRDefault="000B17AB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0B17AB">
              <w:rPr>
                <w:b/>
                <w:bCs/>
                <w:noProof/>
              </w:rPr>
              <w:drawing>
                <wp:inline distT="0" distB="0" distL="0" distR="0">
                  <wp:extent cx="1527786" cy="1176793"/>
                  <wp:effectExtent l="19050" t="0" r="0" b="0"/>
                  <wp:docPr id="2" name="Рисунок 1" descr="C:\Users\User\Desktop\Элементы Фанера и дерево\ДЕРЕВО\КОМПЛЕКСЫ\24\kompleks_24(1)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ДЕРЕВО\КОМПЛЕКСЫ\24\kompleks_24(1)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13" cy="117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B41D5E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</w:t>
            </w:r>
            <w:r w:rsidR="001820CF">
              <w:rPr>
                <w:bCs/>
              </w:rPr>
              <w:t>000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64F02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45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820CF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1800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A55437" w:rsidP="00A55437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4шт.</w:t>
            </w:r>
            <w:r>
              <w:rPr>
                <w:sz w:val="24"/>
                <w:szCs w:val="24"/>
              </w:rPr>
              <w:t>, выполнены из бруса</w:t>
            </w:r>
            <w:r w:rsidR="00360FB8">
              <w:rPr>
                <w:sz w:val="24"/>
                <w:szCs w:val="24"/>
              </w:rPr>
              <w:t xml:space="preserve"> 100*100</w:t>
            </w:r>
            <w:r>
              <w:rPr>
                <w:sz w:val="24"/>
                <w:szCs w:val="24"/>
              </w:rPr>
              <w:t xml:space="preserve">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 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A55437" w:rsidP="00A5543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 из доски сосновых пород с покрытием  антисептиком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3A0B3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F505AB">
              <w:rPr>
                <w:bCs/>
                <w:sz w:val="24"/>
                <w:szCs w:val="24"/>
              </w:rPr>
              <w:t xml:space="preserve">- скат </w:t>
            </w:r>
            <w:r w:rsidR="00A55437">
              <w:rPr>
                <w:bCs/>
                <w:sz w:val="24"/>
                <w:szCs w:val="24"/>
              </w:rPr>
              <w:t xml:space="preserve"> Н-</w:t>
            </w:r>
            <w:r w:rsidR="002063AA" w:rsidRPr="00F719B0">
              <w:rPr>
                <w:bCs/>
                <w:sz w:val="24"/>
                <w:szCs w:val="24"/>
              </w:rPr>
              <w:t>9</w:t>
            </w:r>
            <w:r w:rsidR="00DD4C3E" w:rsidRPr="00F719B0">
              <w:rPr>
                <w:bCs/>
                <w:sz w:val="24"/>
                <w:szCs w:val="24"/>
              </w:rPr>
              <w:t>00</w:t>
            </w:r>
            <w:r w:rsidR="00A55437">
              <w:rPr>
                <w:bCs/>
                <w:sz w:val="24"/>
                <w:szCs w:val="24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B801C4" w:rsidRPr="008E000C" w:rsidRDefault="00A55437" w:rsidP="0029292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2063AA" w:rsidP="002D26ED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Крыш</w:t>
            </w:r>
            <w:r w:rsidR="00A55437">
              <w:rPr>
                <w:bCs/>
                <w:sz w:val="24"/>
                <w:szCs w:val="24"/>
              </w:rPr>
              <w:t>а четырехскатная</w:t>
            </w:r>
          </w:p>
        </w:tc>
        <w:tc>
          <w:tcPr>
            <w:tcW w:w="5562" w:type="dxa"/>
            <w:gridSpan w:val="2"/>
          </w:tcPr>
          <w:p w:rsidR="002063AA" w:rsidRPr="00F719B0" w:rsidRDefault="00A55437" w:rsidP="00A55437">
            <w:pPr>
              <w:cnfStyle w:val="000000000000"/>
              <w:rPr>
                <w:sz w:val="24"/>
                <w:szCs w:val="24"/>
              </w:rPr>
            </w:pPr>
            <w:r>
              <w:t xml:space="preserve">В </w:t>
            </w:r>
            <w:r w:rsidRPr="00F719B0">
              <w:t xml:space="preserve"> кол-ве </w:t>
            </w:r>
            <w:r>
              <w:t>1шт.</w:t>
            </w:r>
            <w:r>
              <w:rPr>
                <w:sz w:val="24"/>
                <w:szCs w:val="24"/>
              </w:rPr>
              <w:t>, выполнена из доски естественной влажности и  четырех листов ОСБ с покрытием гибкой черепицей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41D5E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A55437">
              <w:rPr>
                <w:color w:val="000000"/>
                <w:sz w:val="24"/>
                <w:szCs w:val="24"/>
              </w:rPr>
              <w:t xml:space="preserve"> с перилами</w:t>
            </w:r>
          </w:p>
        </w:tc>
        <w:tc>
          <w:tcPr>
            <w:tcW w:w="5562" w:type="dxa"/>
            <w:gridSpan w:val="2"/>
          </w:tcPr>
          <w:p w:rsidR="00B801C4" w:rsidRPr="00F719B0" w:rsidRDefault="00A55437" w:rsidP="002929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</w:t>
            </w:r>
          </w:p>
        </w:tc>
      </w:tr>
      <w:tr w:rsidR="00247A51" w:rsidRPr="00F719B0" w:rsidTr="00C16E10">
        <w:trPr>
          <w:trHeight w:val="345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65"/>
            <w:bookmarkStart w:id="5" w:name="OLE_LINK366"/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  <w:tcBorders>
              <w:right w:val="single" w:sz="4" w:space="0" w:color="auto"/>
            </w:tcBorders>
          </w:tcPr>
          <w:p w:rsidR="00247A51" w:rsidRPr="00F719B0" w:rsidRDefault="00A55437" w:rsidP="00F5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Перекладины деревянные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</w:tcBorders>
          </w:tcPr>
          <w:p w:rsidR="00247A51" w:rsidRPr="00F719B0" w:rsidRDefault="00C16E10" w:rsidP="008E00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8шт., диаметром 40-45мм., с покраской акриловой краской.</w:t>
            </w:r>
          </w:p>
        </w:tc>
      </w:tr>
      <w:bookmarkEnd w:id="4"/>
      <w:bookmarkEnd w:id="5"/>
      <w:tr w:rsidR="00247A51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B41D5E" w:rsidP="00093104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>оковые ограждения горки</w:t>
            </w:r>
          </w:p>
        </w:tc>
        <w:tc>
          <w:tcPr>
            <w:tcW w:w="5562" w:type="dxa"/>
            <w:gridSpan w:val="2"/>
          </w:tcPr>
          <w:p w:rsidR="00247A51" w:rsidRPr="00F719B0" w:rsidRDefault="00B41D5E" w:rsidP="00247A51">
            <w:pPr>
              <w:jc w:val="both"/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в кол-ве 4шт. </w:t>
            </w:r>
            <w:r w:rsidR="008E000C" w:rsidRPr="008E000C">
              <w:rPr>
                <w:sz w:val="24"/>
                <w:szCs w:val="24"/>
              </w:rPr>
              <w:t>из древесины сосновых пород естес</w:t>
            </w:r>
            <w:r w:rsidR="008E000C" w:rsidRPr="008E000C">
              <w:rPr>
                <w:sz w:val="24"/>
                <w:szCs w:val="24"/>
              </w:rPr>
              <w:t>т</w:t>
            </w:r>
            <w:r w:rsidR="008E000C" w:rsidRPr="008E000C">
              <w:rPr>
                <w:sz w:val="24"/>
                <w:szCs w:val="24"/>
              </w:rPr>
              <w:t>венной влажности</w:t>
            </w:r>
            <w:r w:rsidRPr="00F719B0">
              <w:rPr>
                <w:sz w:val="24"/>
                <w:szCs w:val="24"/>
              </w:rPr>
              <w:t>.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B41D5E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Опорная балка комплекса </w:t>
            </w:r>
          </w:p>
        </w:tc>
        <w:tc>
          <w:tcPr>
            <w:tcW w:w="5562" w:type="dxa"/>
            <w:gridSpan w:val="2"/>
          </w:tcPr>
          <w:p w:rsidR="00247A51" w:rsidRPr="00F719B0" w:rsidRDefault="00C16E10" w:rsidP="00247A51">
            <w:pPr>
              <w:spacing w:line="240" w:lineRule="atLeast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комплекса в кол-ве 1шт., выполнена из бруса </w:t>
            </w:r>
            <w:r w:rsidR="00B41D5E" w:rsidRPr="00F719B0">
              <w:rPr>
                <w:sz w:val="24"/>
                <w:szCs w:val="24"/>
              </w:rPr>
              <w:t>100х100мм. Балка предназначена для качели, шве</w:t>
            </w:r>
            <w:r w:rsidR="00B41D5E" w:rsidRPr="00F719B0">
              <w:rPr>
                <w:sz w:val="24"/>
                <w:szCs w:val="24"/>
              </w:rPr>
              <w:t>д</w:t>
            </w:r>
            <w:r w:rsidR="00B41D5E" w:rsidRPr="00F719B0">
              <w:rPr>
                <w:sz w:val="24"/>
                <w:szCs w:val="24"/>
              </w:rPr>
              <w:t>ской стенки и гим</w:t>
            </w:r>
            <w:r w:rsidR="008E000C">
              <w:rPr>
                <w:sz w:val="24"/>
                <w:szCs w:val="24"/>
              </w:rPr>
              <w:t xml:space="preserve">настических колец </w:t>
            </w:r>
            <w:r w:rsidR="008E000C" w:rsidRPr="008E000C">
              <w:rPr>
                <w:sz w:val="24"/>
                <w:szCs w:val="24"/>
              </w:rPr>
              <w:t xml:space="preserve"> из древесины сосновых пород естественной влажности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47A51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C16E10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Перила башни</w:t>
            </w:r>
          </w:p>
        </w:tc>
        <w:tc>
          <w:tcPr>
            <w:tcW w:w="5562" w:type="dxa"/>
            <w:gridSpan w:val="2"/>
          </w:tcPr>
          <w:p w:rsidR="00247A51" w:rsidRPr="00F719B0" w:rsidRDefault="00C16E10" w:rsidP="005F261F">
            <w:pPr>
              <w:spacing w:line="240" w:lineRule="atLeas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кол-ве 4шт., выполнены из доски сосновых пород естественной влажности с геометрической резьбой по дереву.</w:t>
            </w:r>
          </w:p>
        </w:tc>
      </w:tr>
      <w:tr w:rsidR="00F719B0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C16E10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Декоративный элемент "Арка" </w:t>
            </w:r>
          </w:p>
        </w:tc>
        <w:tc>
          <w:tcPr>
            <w:tcW w:w="5562" w:type="dxa"/>
            <w:gridSpan w:val="2"/>
          </w:tcPr>
          <w:p w:rsidR="00F719B0" w:rsidRDefault="00C16E10" w:rsidP="005F261F">
            <w:pPr>
              <w:spacing w:line="240" w:lineRule="atLeas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 из влагостойкой фанеры с покраской полиуретановой краской.</w:t>
            </w:r>
          </w:p>
          <w:p w:rsidR="00D263D8" w:rsidRPr="00F719B0" w:rsidRDefault="00D263D8" w:rsidP="005F261F">
            <w:pPr>
              <w:spacing w:line="240" w:lineRule="atLeast"/>
              <w:cnfStyle w:val="000000000000"/>
              <w:rPr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F719B0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Качели </w:t>
            </w:r>
            <w:r w:rsidR="00C16E10">
              <w:rPr>
                <w:color w:val="000000"/>
                <w:sz w:val="24"/>
                <w:szCs w:val="24"/>
              </w:rPr>
              <w:t>на гибком подвесе</w:t>
            </w:r>
          </w:p>
        </w:tc>
        <w:tc>
          <w:tcPr>
            <w:tcW w:w="5562" w:type="dxa"/>
            <w:gridSpan w:val="2"/>
          </w:tcPr>
          <w:p w:rsidR="00F719B0" w:rsidRPr="00F719B0" w:rsidRDefault="00C16E10" w:rsidP="000B17AB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выполнены из металлической коро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козвенной цепи 6мм., и сиденья выполнено из </w:t>
            </w:r>
            <w:r w:rsidR="000B17AB">
              <w:rPr>
                <w:sz w:val="24"/>
                <w:szCs w:val="24"/>
              </w:rPr>
              <w:t>вл</w:t>
            </w:r>
            <w:r w:rsidR="000B17AB">
              <w:rPr>
                <w:sz w:val="24"/>
                <w:szCs w:val="24"/>
              </w:rPr>
              <w:t>а</w:t>
            </w:r>
            <w:r w:rsidR="000B17AB">
              <w:rPr>
                <w:sz w:val="24"/>
                <w:szCs w:val="24"/>
              </w:rPr>
              <w:t xml:space="preserve">гостойкой </w:t>
            </w:r>
            <w:r w:rsidR="0091474F">
              <w:rPr>
                <w:sz w:val="24"/>
                <w:szCs w:val="24"/>
              </w:rPr>
              <w:t xml:space="preserve">фанеры с покраской полиуретановой краской. </w:t>
            </w:r>
            <w:r w:rsidR="000B17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Качели крепятся на деревянную перекл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дину выполненную из бруса 100*100мм., с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щью двух п-образны</w:t>
            </w:r>
            <w:r w:rsidR="00D263D8">
              <w:rPr>
                <w:sz w:val="24"/>
                <w:szCs w:val="24"/>
              </w:rPr>
              <w:t>х  металлических  пластин и чет</w:t>
            </w:r>
            <w:r w:rsidR="00D263D8">
              <w:rPr>
                <w:sz w:val="24"/>
                <w:szCs w:val="24"/>
              </w:rPr>
              <w:t>ы</w:t>
            </w:r>
            <w:r w:rsidR="00D263D8">
              <w:rPr>
                <w:sz w:val="24"/>
                <w:szCs w:val="24"/>
              </w:rPr>
              <w:t>рех</w:t>
            </w:r>
            <w:r>
              <w:rPr>
                <w:sz w:val="24"/>
                <w:szCs w:val="24"/>
              </w:rPr>
              <w:t xml:space="preserve"> болтов.</w:t>
            </w:r>
          </w:p>
        </w:tc>
      </w:tr>
      <w:tr w:rsidR="00F719B0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F719B0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Гимнастические кольца </w:t>
            </w:r>
          </w:p>
        </w:tc>
        <w:tc>
          <w:tcPr>
            <w:tcW w:w="5562" w:type="dxa"/>
            <w:gridSpan w:val="2"/>
          </w:tcPr>
          <w:p w:rsidR="00F719B0" w:rsidRPr="00F719B0" w:rsidRDefault="00C16E10" w:rsidP="00C16E10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</w:t>
            </w:r>
            <w:r w:rsidR="00F719B0"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выполнены из металлической трубы с покраской термопластичной порошковой краской</w:t>
            </w:r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F719B0" w:rsidP="002D26ED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Баскетбольн</w:t>
            </w:r>
            <w:r w:rsidR="00C16E10">
              <w:rPr>
                <w:color w:val="000000"/>
                <w:sz w:val="24"/>
                <w:szCs w:val="24"/>
              </w:rPr>
              <w:t>ый щит с кольцом</w:t>
            </w:r>
          </w:p>
        </w:tc>
        <w:tc>
          <w:tcPr>
            <w:tcW w:w="5562" w:type="dxa"/>
            <w:gridSpan w:val="2"/>
          </w:tcPr>
          <w:p w:rsidR="00F719B0" w:rsidRPr="00F719B0" w:rsidRDefault="00C16E10" w:rsidP="00C16E10">
            <w:pPr>
              <w:jc w:val="both"/>
              <w:cnfStyle w:val="000000100000"/>
              <w:rPr>
                <w:sz w:val="24"/>
                <w:szCs w:val="24"/>
              </w:rPr>
            </w:pPr>
            <w:r w:rsidRPr="00E95F08">
              <w:rPr>
                <w:sz w:val="24"/>
                <w:szCs w:val="24"/>
              </w:rPr>
              <w:t>В кол-ве 1шт.</w:t>
            </w:r>
            <w:r>
              <w:rPr>
                <w:sz w:val="24"/>
                <w:szCs w:val="24"/>
              </w:rPr>
              <w:t xml:space="preserve"> Щит изготовлен из влагостойкой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неры с покраской полиуретановой краской. На щит крепится кольцо выполнено  из металлической трубы Ф20мм и толщиной стенки 2мм. с покраской термопластичной порошковой краской.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C16E10" w:rsidRDefault="00C16E10" w:rsidP="00C16E10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доскасосновых</w:t>
            </w:r>
            <w:proofErr w:type="spellEnd"/>
            <w:r>
              <w:rPr>
                <w:sz w:val="24"/>
                <w:szCs w:val="24"/>
              </w:rPr>
              <w:t xml:space="preserve">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металл покрыт термопластичной порошковой краской, коротк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звенная цепь, 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дереву, крепеж оцинк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ванный, заглушки пластиковые цветные.</w:t>
            </w:r>
          </w:p>
          <w:p w:rsidR="005F261F" w:rsidRPr="00F719B0" w:rsidRDefault="00C16E10" w:rsidP="00C16E10">
            <w:pPr>
              <w:cnfStyle w:val="0000000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97" w:rsidRDefault="00EB7B97" w:rsidP="00D74A8E">
      <w:r>
        <w:separator/>
      </w:r>
    </w:p>
  </w:endnote>
  <w:endnote w:type="continuationSeparator" w:id="1">
    <w:p w:rsidR="00EB7B97" w:rsidRDefault="00EB7B9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97" w:rsidRDefault="00EB7B97" w:rsidP="00D74A8E">
      <w:r>
        <w:separator/>
      </w:r>
    </w:p>
  </w:footnote>
  <w:footnote w:type="continuationSeparator" w:id="1">
    <w:p w:rsidR="00EB7B97" w:rsidRDefault="00EB7B9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7AB"/>
    <w:rsid w:val="000B1DDD"/>
    <w:rsid w:val="000B28A5"/>
    <w:rsid w:val="000B6783"/>
    <w:rsid w:val="000D5829"/>
    <w:rsid w:val="000F416C"/>
    <w:rsid w:val="0010412D"/>
    <w:rsid w:val="00104D2E"/>
    <w:rsid w:val="00117647"/>
    <w:rsid w:val="00126692"/>
    <w:rsid w:val="0013027A"/>
    <w:rsid w:val="00130ABC"/>
    <w:rsid w:val="00132645"/>
    <w:rsid w:val="0013475C"/>
    <w:rsid w:val="001427EC"/>
    <w:rsid w:val="00142BED"/>
    <w:rsid w:val="0016012C"/>
    <w:rsid w:val="00163B70"/>
    <w:rsid w:val="00172795"/>
    <w:rsid w:val="0018081B"/>
    <w:rsid w:val="001820CF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0FB8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E76F6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023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E5F66"/>
    <w:rsid w:val="005F261F"/>
    <w:rsid w:val="005F2EA7"/>
    <w:rsid w:val="00606B14"/>
    <w:rsid w:val="0063248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28CD"/>
    <w:rsid w:val="007C3159"/>
    <w:rsid w:val="007C3A04"/>
    <w:rsid w:val="007D0869"/>
    <w:rsid w:val="007E1BD5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474F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816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5437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2C57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16E10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63D8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7A52"/>
    <w:rsid w:val="00EB7B97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05A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C2DE-F070-4C68-8D04-39614240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11</cp:revision>
  <cp:lastPrinted>2020-06-13T05:51:00Z</cp:lastPrinted>
  <dcterms:created xsi:type="dcterms:W3CDTF">2020-03-09T06:33:00Z</dcterms:created>
  <dcterms:modified xsi:type="dcterms:W3CDTF">2020-07-03T04:10:00Z</dcterms:modified>
</cp:coreProperties>
</file>