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E72AC">
        <w:rPr>
          <w:rFonts w:ascii="Times New Roman" w:hAnsi="Times New Roman" w:cs="Times New Roman"/>
        </w:rP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60107720" r:id="rId9">
            <o:FieldCodes>\s</o:FieldCodes>
          </o:OLEObject>
        </w:object>
      </w:r>
      <w:r w:rsidRPr="001E72AC">
        <w:rPr>
          <w:rFonts w:ascii="Times New Roman" w:hAnsi="Times New Roman" w:cs="Times New Roman"/>
          <w:b/>
          <w:color w:val="FF0000"/>
          <w:sz w:val="56"/>
          <w:szCs w:val="56"/>
        </w:rPr>
        <w:t>УЮТНЫЙ ДВОРИК</w:t>
      </w:r>
    </w:p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AC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72AC">
        <w:rPr>
          <w:rFonts w:ascii="Times New Roman" w:hAnsi="Times New Roman" w:cs="Times New Roman"/>
          <w:b/>
          <w:sz w:val="48"/>
          <w:szCs w:val="48"/>
        </w:rPr>
        <w:t xml:space="preserve">Детский игровой </w:t>
      </w:r>
      <w:r w:rsidR="00741511">
        <w:rPr>
          <w:rFonts w:ascii="Times New Roman" w:hAnsi="Times New Roman" w:cs="Times New Roman"/>
          <w:b/>
          <w:sz w:val="48"/>
          <w:szCs w:val="48"/>
        </w:rPr>
        <w:t xml:space="preserve">комплекс </w:t>
      </w:r>
      <w:r w:rsidRPr="001E72AC"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741511">
        <w:rPr>
          <w:rFonts w:ascii="Times New Roman" w:hAnsi="Times New Roman" w:cs="Times New Roman"/>
          <w:b/>
          <w:sz w:val="48"/>
          <w:szCs w:val="48"/>
        </w:rPr>
        <w:t>3</w:t>
      </w:r>
      <w:r w:rsidR="007E7604">
        <w:rPr>
          <w:rFonts w:ascii="Times New Roman" w:hAnsi="Times New Roman" w:cs="Times New Roman"/>
          <w:b/>
          <w:sz w:val="48"/>
          <w:szCs w:val="48"/>
        </w:rPr>
        <w:t>1</w:t>
      </w: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AC">
        <w:rPr>
          <w:rFonts w:ascii="Times New Roman" w:hAnsi="Times New Roman" w:cs="Times New Roman"/>
          <w:b/>
          <w:sz w:val="32"/>
          <w:szCs w:val="32"/>
        </w:rPr>
        <w:t xml:space="preserve">Для детей в возрасте от </w:t>
      </w:r>
      <w:r w:rsidR="00E62F87">
        <w:rPr>
          <w:rFonts w:ascii="Times New Roman" w:hAnsi="Times New Roman" w:cs="Times New Roman"/>
          <w:b/>
          <w:sz w:val="32"/>
          <w:szCs w:val="32"/>
        </w:rPr>
        <w:t>3</w:t>
      </w:r>
      <w:r w:rsidR="00EB66EA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72AC">
        <w:rPr>
          <w:rFonts w:ascii="Times New Roman" w:hAnsi="Times New Roman" w:cs="Times New Roman"/>
          <w:b/>
          <w:sz w:val="48"/>
          <w:szCs w:val="48"/>
        </w:rPr>
        <w:t xml:space="preserve">ПАСПОРТ  ИД – </w:t>
      </w:r>
      <w:r w:rsidR="00741511">
        <w:rPr>
          <w:rFonts w:ascii="Times New Roman" w:hAnsi="Times New Roman" w:cs="Times New Roman"/>
          <w:b/>
          <w:sz w:val="48"/>
          <w:szCs w:val="48"/>
        </w:rPr>
        <w:t>3</w:t>
      </w:r>
      <w:r w:rsidR="007E7604">
        <w:rPr>
          <w:rFonts w:ascii="Times New Roman" w:hAnsi="Times New Roman" w:cs="Times New Roman"/>
          <w:b/>
          <w:sz w:val="48"/>
          <w:szCs w:val="48"/>
        </w:rPr>
        <w:t>1</w:t>
      </w:r>
    </w:p>
    <w:p w:rsidR="00443F0C" w:rsidRPr="001E72AC" w:rsidRDefault="00BB320F" w:rsidP="00443F0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246115" cy="4010025"/>
            <wp:effectExtent l="19050" t="0" r="0" b="0"/>
            <wp:docPr id="2" name="Рисунок 1" descr="В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ПАСПОР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396" cy="401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97" w:rsidRDefault="00765397" w:rsidP="00765397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 xml:space="preserve">Производитель оставляет за собой право вносить изменения в конструкцию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 xml:space="preserve"> целью улучшения характеристик продукции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 xml:space="preserve">Г. Златоуст, ул. 40 </w:t>
      </w:r>
      <w:r w:rsidR="00A537D3">
        <w:rPr>
          <w:rFonts w:ascii="Times New Roman" w:eastAsia="Calibri" w:hAnsi="Times New Roman" w:cs="Times New Roman"/>
          <w:b/>
          <w:sz w:val="20"/>
          <w:szCs w:val="20"/>
        </w:rPr>
        <w:t>лет. Победы, 24а-84</w:t>
      </w:r>
    </w:p>
    <w:p w:rsidR="00443F0C" w:rsidRPr="00443F0C" w:rsidRDefault="00765397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Тел: 89514391469</w:t>
      </w:r>
    </w:p>
    <w:p w:rsidR="00741511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443F0C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443F0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443F0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1" w:history="1"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443F0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2" w:history="1"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443F0C" w:rsidRPr="001E72A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E72AC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72AC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14. Инструкция по Основные сведения об изделии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смотру и проверке оборудования перед началом эксплуатации.</w:t>
      </w:r>
      <w:r w:rsidRPr="001E72AC">
        <w:rPr>
          <w:rFonts w:ascii="Times New Roman" w:hAnsi="Times New Roman" w:cs="Times New Roman"/>
          <w:sz w:val="28"/>
          <w:szCs w:val="28"/>
        </w:rPr>
        <w:tab/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2AC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Основные сведения об изделии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1.1 Наименование Детский игровой комплекс ИД - </w:t>
      </w:r>
      <w:r w:rsidR="00741511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1.2 Предприятие Уютный Дворик</w:t>
      </w:r>
      <w:r w:rsidR="00741511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. </w:t>
      </w:r>
      <w:r w:rsidR="00EB66EA">
        <w:rPr>
          <w:rFonts w:ascii="Times New Roman" w:hAnsi="Times New Roman" w:cs="Times New Roman"/>
          <w:sz w:val="28"/>
          <w:szCs w:val="28"/>
        </w:rPr>
        <w:t>Златоуст ул. 40 лет Победы, 24а-84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1.3 Заводской номер ИД - </w:t>
      </w:r>
      <w:r w:rsidR="00741511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1.4 Дата выпуска __________</w:t>
      </w:r>
      <w:r w:rsidR="007415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1.5 Детский игровой комп</w:t>
      </w:r>
      <w:r w:rsidR="00EB66EA">
        <w:rPr>
          <w:rFonts w:ascii="Times New Roman" w:hAnsi="Times New Roman" w:cs="Times New Roman"/>
          <w:sz w:val="28"/>
          <w:szCs w:val="28"/>
        </w:rPr>
        <w:t xml:space="preserve">лекс предназначен для детей от 3-х </w:t>
      </w:r>
      <w:r w:rsidRPr="001E72AC">
        <w:rPr>
          <w:rFonts w:ascii="Times New Roman" w:hAnsi="Times New Roman" w:cs="Times New Roman"/>
          <w:sz w:val="28"/>
          <w:szCs w:val="28"/>
        </w:rPr>
        <w:t xml:space="preserve"> лет и создает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условия:</w:t>
      </w:r>
    </w:p>
    <w:p w:rsidR="00443F0C" w:rsidRPr="001E72AC" w:rsidRDefault="00741511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«обеспечивающий»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 физическое развитие ребенка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E72AC">
        <w:rPr>
          <w:rFonts w:ascii="Times New Roman" w:hAnsi="Times New Roman" w:cs="Times New Roman"/>
          <w:sz w:val="28"/>
          <w:szCs w:val="28"/>
        </w:rPr>
        <w:t>2.1 Размеры игривого комплекса</w:t>
      </w:r>
      <w:r w:rsidR="00A537D3">
        <w:rPr>
          <w:rFonts w:ascii="Times New Roman" w:hAnsi="Times New Roman" w:cs="Times New Roman"/>
          <w:sz w:val="28"/>
          <w:szCs w:val="28"/>
        </w:rPr>
        <w:t>:</w:t>
      </w:r>
      <w:r w:rsidRPr="001E72AC">
        <w:rPr>
          <w:rFonts w:ascii="Times New Roman" w:hAnsi="Times New Roman" w:cs="Times New Roman"/>
          <w:sz w:val="28"/>
          <w:szCs w:val="28"/>
        </w:rPr>
        <w:t xml:space="preserve"> </w:t>
      </w:r>
      <w:r w:rsidR="00214EE8">
        <w:rPr>
          <w:rFonts w:ascii="Times New Roman" w:hAnsi="Times New Roman" w:cs="Times New Roman"/>
          <w:sz w:val="28"/>
          <w:szCs w:val="28"/>
        </w:rPr>
        <w:t>3000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 * </w:t>
      </w:r>
      <w:r w:rsidR="00214EE8">
        <w:rPr>
          <w:rFonts w:ascii="Times New Roman" w:hAnsi="Times New Roman" w:cs="Times New Roman"/>
          <w:sz w:val="28"/>
          <w:szCs w:val="28"/>
        </w:rPr>
        <w:t>2</w:t>
      </w:r>
      <w:r w:rsidR="00820983">
        <w:rPr>
          <w:rFonts w:ascii="Times New Roman" w:hAnsi="Times New Roman" w:cs="Times New Roman"/>
          <w:sz w:val="28"/>
          <w:szCs w:val="28"/>
        </w:rPr>
        <w:t>500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443F0C" w:rsidRPr="001E72AC" w:rsidRDefault="00443F0C" w:rsidP="00443F0C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E72AC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верхней отметки крыши </w:t>
      </w:r>
      <w:r w:rsidR="00741511">
        <w:rPr>
          <w:rFonts w:ascii="Times New Roman" w:hAnsi="Times New Roman" w:cs="Times New Roman"/>
          <w:sz w:val="28"/>
          <w:szCs w:val="28"/>
        </w:rPr>
        <w:t>2</w:t>
      </w:r>
      <w:r w:rsidR="00214EE8">
        <w:rPr>
          <w:rFonts w:ascii="Times New Roman" w:hAnsi="Times New Roman" w:cs="Times New Roman"/>
          <w:sz w:val="28"/>
          <w:szCs w:val="28"/>
        </w:rPr>
        <w:t>100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2.3 Высота от уровня поверхности игровой площадки до верхней части пола</w:t>
      </w:r>
    </w:p>
    <w:p w:rsidR="00443F0C" w:rsidRPr="001E72AC" w:rsidRDefault="00E62F87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r w:rsidR="00741511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2.4 Высота ската горки Н- </w:t>
      </w:r>
      <w:r w:rsidR="00E62F87">
        <w:rPr>
          <w:rFonts w:ascii="Times New Roman" w:hAnsi="Times New Roman" w:cs="Times New Roman"/>
          <w:sz w:val="28"/>
          <w:szCs w:val="28"/>
        </w:rPr>
        <w:t>600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Детский игровой комплекс ИД - </w:t>
      </w:r>
      <w:r w:rsidR="00E62F87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, заводской номер ИД - </w:t>
      </w:r>
      <w:r w:rsidR="00741511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52168-2012, ГОСТ Р 52300</w:t>
      </w:r>
      <w:r w:rsidRPr="001E72AC">
        <w:rPr>
          <w:rFonts w:ascii="Times New Roman" w:hAnsi="Times New Roman" w:cs="Times New Roman"/>
          <w:sz w:val="28"/>
          <w:szCs w:val="28"/>
        </w:rPr>
        <w:t>-2013, ГОСТ Р 52169-2012 и</w:t>
      </w:r>
    </w:p>
    <w:p w:rsidR="00443F0C" w:rsidRPr="001E72AC" w:rsidRDefault="00741511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3F0C" w:rsidRPr="001E72AC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 годным к эксплуатации.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Дата выпуска ________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E72AC">
        <w:rPr>
          <w:rFonts w:ascii="Times New Roman" w:hAnsi="Times New Roman" w:cs="Times New Roman"/>
          <w:sz w:val="28"/>
          <w:szCs w:val="28"/>
        </w:rPr>
        <w:t>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2AC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Детский игровой комплекс ИД - </w:t>
      </w:r>
      <w:r w:rsidR="0074151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E760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Заводской номер ИД – </w:t>
      </w:r>
      <w:r w:rsidR="00741511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</w:t>
      </w:r>
      <w:proofErr w:type="gramStart"/>
      <w:r w:rsidRPr="001E72A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B66EA">
        <w:rPr>
          <w:rFonts w:ascii="Times New Roman" w:hAnsi="Times New Roman" w:cs="Times New Roman"/>
          <w:sz w:val="28"/>
          <w:szCs w:val="28"/>
          <w:u w:val="single"/>
        </w:rPr>
        <w:t>Златоуст ул. 40 лет Победы, 24а-84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443F0C" w:rsidRPr="001320DC" w:rsidRDefault="00443F0C" w:rsidP="00132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20DC">
        <w:rPr>
          <w:rFonts w:ascii="Times New Roman" w:hAnsi="Times New Roman" w:cs="Times New Roman"/>
          <w:sz w:val="20"/>
          <w:szCs w:val="20"/>
        </w:rPr>
        <w:t>согласно требованиям нормативных документов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Срок консервации ________________________________             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личная подпись, инициалы, фамилия</w:t>
      </w:r>
    </w:p>
    <w:p w:rsidR="00443F0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Свидетельство об упаковке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Детский игровой комплекс ИД - </w:t>
      </w:r>
      <w:r w:rsidR="0074151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E760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Заводской номер ИД – </w:t>
      </w:r>
      <w:r w:rsidR="00741511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</w:t>
      </w:r>
      <w:proofErr w:type="gramStart"/>
      <w:r w:rsidRPr="001E72A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E72AC">
        <w:rPr>
          <w:rFonts w:ascii="Times New Roman" w:hAnsi="Times New Roman" w:cs="Times New Roman"/>
          <w:sz w:val="28"/>
          <w:szCs w:val="28"/>
          <w:u w:val="single"/>
        </w:rPr>
        <w:t>. З</w:t>
      </w:r>
      <w:r w:rsidR="00EB66EA">
        <w:rPr>
          <w:rFonts w:ascii="Times New Roman" w:hAnsi="Times New Roman" w:cs="Times New Roman"/>
          <w:sz w:val="28"/>
          <w:szCs w:val="28"/>
          <w:u w:val="single"/>
        </w:rPr>
        <w:t>латоуст, ул. 40 лет Победы, 24а-84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443F0C" w:rsidRPr="00443F0C" w:rsidRDefault="00443F0C" w:rsidP="00443F0C">
      <w:pPr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43F0C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443F0C" w:rsidRPr="001E72AC" w:rsidRDefault="00443F0C" w:rsidP="00443F0C">
      <w:pPr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изготовитель гарантирует соответстви</w:t>
      </w:r>
      <w:r w:rsidR="00741511">
        <w:rPr>
          <w:rFonts w:ascii="Times New Roman" w:hAnsi="Times New Roman" w:cs="Times New Roman"/>
          <w:sz w:val="28"/>
          <w:szCs w:val="28"/>
        </w:rPr>
        <w:t>я</w:t>
      </w:r>
      <w:r w:rsidRPr="001E72AC">
        <w:rPr>
          <w:rFonts w:ascii="Times New Roman" w:hAnsi="Times New Roman" w:cs="Times New Roman"/>
          <w:sz w:val="28"/>
          <w:szCs w:val="28"/>
        </w:rPr>
        <w:t xml:space="preserve"> </w:t>
      </w:r>
      <w:r w:rsidR="00741511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1E72AC">
        <w:rPr>
          <w:rFonts w:ascii="Times New Roman" w:hAnsi="Times New Roman" w:cs="Times New Roman"/>
          <w:sz w:val="28"/>
          <w:szCs w:val="28"/>
        </w:rPr>
        <w:t>игрового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комплекса ИД – </w:t>
      </w:r>
      <w:r w:rsidR="00741511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 , заводской номер ИД - </w:t>
      </w:r>
      <w:r w:rsidR="00741511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 требованиям ГОСТ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52168-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2012, ГОСТ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52301-2013 и ГОСТ Р 52169-2012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 xml:space="preserve">эксплуатации(владельцем) правил монтажа, эксплуатации, транспортирования и хранения.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Срок гарантии на изделие 12 месяцев со дня поставки изделия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эксплуатацию (владельцу).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Производитель не несет ответственности за поломки и неисправности,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нарушении правил монтажа, транспортирования и хранения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нормального износа товара или его частей, неправильной его эксплуатацией,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ненадлежащей эксплуатации владельцем или третьими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лицами.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образований естественных трещин не более 2 мм шириной на брусе,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исключением ме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еивания частей бруса.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случае обнаружения дефектов или поломок детского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поставщика) составляются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рекламация.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наименование детского игрового комплекса, заводской номер и дату выпуска;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даты получения, монтажа и ввода в эксплуатацию;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– общее время работы, </w:t>
      </w:r>
      <w:proofErr w:type="spellStart"/>
      <w:proofErr w:type="gramStart"/>
      <w:r w:rsidRPr="001E72A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72AC">
        <w:rPr>
          <w:rFonts w:ascii="Times New Roman" w:hAnsi="Times New Roman" w:cs="Times New Roman"/>
          <w:sz w:val="28"/>
          <w:szCs w:val="28"/>
        </w:rPr>
        <w:t>/ч;</w:t>
      </w:r>
    </w:p>
    <w:p w:rsidR="00443F0C" w:rsidRPr="001E72AC" w:rsidRDefault="00443F0C" w:rsidP="00741511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сведения об имевшихся неисправностях.</w:t>
      </w:r>
    </w:p>
    <w:p w:rsidR="00443F0C" w:rsidRPr="001E72AC" w:rsidRDefault="00443F0C" w:rsidP="00443F0C">
      <w:pPr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43F0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443F0C" w:rsidRPr="001E72AC" w:rsidTr="00D6140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443F0C" w:rsidRPr="001E72AC" w:rsidTr="00D6140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 xml:space="preserve">9 Сведения о консервации и </w:t>
      </w:r>
      <w:proofErr w:type="spellStart"/>
      <w:r w:rsidRPr="001E72AC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443F0C" w:rsidRPr="001E72AC" w:rsidTr="00D6140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Консервации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асконсервацию</w:t>
            </w:r>
            <w:proofErr w:type="spellEnd"/>
          </w:p>
        </w:tc>
        <w:tc>
          <w:tcPr>
            <w:tcW w:w="2585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443F0C" w:rsidRPr="001E72AC" w:rsidTr="00D6140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Консервации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Default="00443F0C" w:rsidP="00443F0C">
      <w:pPr>
        <w:rPr>
          <w:rFonts w:ascii="Times New Roman" w:hAnsi="Times New Roman" w:cs="Times New Roman"/>
        </w:rPr>
      </w:pPr>
      <w:r w:rsidRPr="001E72A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443F0C" w:rsidRPr="001E72AC" w:rsidRDefault="00443F0C" w:rsidP="00443F0C">
      <w:pPr>
        <w:rPr>
          <w:rFonts w:ascii="Times New Roman" w:hAnsi="Times New Roman" w:cs="Times New Roman"/>
        </w:rPr>
      </w:pPr>
      <w:r w:rsidRPr="001E72A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10  Учет неисправностей при эксплуатации</w:t>
      </w:r>
    </w:p>
    <w:tbl>
      <w:tblPr>
        <w:tblStyle w:val="aa"/>
        <w:tblW w:w="10796" w:type="dxa"/>
        <w:tblLook w:val="04A0"/>
      </w:tblPr>
      <w:tblGrid>
        <w:gridCol w:w="1799"/>
        <w:gridCol w:w="1799"/>
        <w:gridCol w:w="1799"/>
        <w:gridCol w:w="1799"/>
        <w:gridCol w:w="1800"/>
        <w:gridCol w:w="1800"/>
      </w:tblGrid>
      <w:tr w:rsidR="00443F0C" w:rsidRPr="001E72AC" w:rsidTr="00D6140E">
        <w:trPr>
          <w:trHeight w:val="2723"/>
        </w:trPr>
        <w:tc>
          <w:tcPr>
            <w:tcW w:w="1799" w:type="dxa"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9" w:type="dxa"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неисправности)</w:t>
            </w: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(Расход ЗИП,</w:t>
            </w:r>
            <w:proofErr w:type="gramEnd"/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43F0C" w:rsidRPr="001E72AC" w:rsidTr="00D6140E">
        <w:trPr>
          <w:trHeight w:val="2723"/>
        </w:trPr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57"/>
        <w:gridCol w:w="2657"/>
        <w:gridCol w:w="2658"/>
        <w:gridCol w:w="2658"/>
      </w:tblGrid>
      <w:tr w:rsidR="00443F0C" w:rsidRPr="001E72AC" w:rsidTr="00D6140E">
        <w:trPr>
          <w:trHeight w:val="3415"/>
        </w:trPr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Дата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 xml:space="preserve">Замечания </w:t>
            </w:r>
            <w:proofErr w:type="gramStart"/>
            <w:r w:rsidRPr="001E72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техническому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Наименование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проведенных работ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Должность, фамилия,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инициалы и подпись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ответственного лица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  <w:tr w:rsidR="00443F0C" w:rsidRPr="001E72AC" w:rsidTr="00D6140E">
        <w:trPr>
          <w:trHeight w:val="3415"/>
        </w:trPr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 Сведения о ремонте</w:t>
      </w:r>
    </w:p>
    <w:tbl>
      <w:tblPr>
        <w:tblStyle w:val="aa"/>
        <w:tblW w:w="10724" w:type="dxa"/>
        <w:tblLook w:val="04A0"/>
      </w:tblPr>
      <w:tblGrid>
        <w:gridCol w:w="1668"/>
        <w:gridCol w:w="1559"/>
        <w:gridCol w:w="1461"/>
        <w:gridCol w:w="1374"/>
        <w:gridCol w:w="1417"/>
        <w:gridCol w:w="1701"/>
        <w:gridCol w:w="1544"/>
      </w:tblGrid>
      <w:tr w:rsidR="00443F0C" w:rsidRPr="001E72AC" w:rsidTr="00D6140E">
        <w:trPr>
          <w:trHeight w:val="904"/>
        </w:trPr>
        <w:tc>
          <w:tcPr>
            <w:tcW w:w="1668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составной</w:t>
            </w:r>
            <w:proofErr w:type="gramEnd"/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изделия или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55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Дата</w:t>
            </w:r>
          </w:p>
        </w:tc>
        <w:tc>
          <w:tcPr>
            <w:tcW w:w="1417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наработки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ремонта,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1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  <w:proofErr w:type="gramEnd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</w:p>
        </w:tc>
        <w:tc>
          <w:tcPr>
            <w:tcW w:w="1544" w:type="dxa"/>
            <w:vMerge w:val="restart"/>
          </w:tcPr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ответственного лица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1207"/>
        </w:trPr>
        <w:tc>
          <w:tcPr>
            <w:tcW w:w="1668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7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F0C" w:rsidRPr="001E72AC" w:rsidTr="00D6140E">
        <w:trPr>
          <w:trHeight w:val="2309"/>
        </w:trPr>
        <w:tc>
          <w:tcPr>
            <w:tcW w:w="166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  <w:r w:rsidRPr="001E72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13 Правила безопасной эксплуатации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.1 Детский игровой комплекс ИД – </w:t>
      </w:r>
      <w:r w:rsidR="00103972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предназначен для детей</w:t>
      </w:r>
      <w:r w:rsidR="00103972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 xml:space="preserve">от </w:t>
      </w:r>
      <w:r w:rsidR="001320DC"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.2 Детский игровой комплекс ИД – </w:t>
      </w:r>
      <w:r w:rsidR="00103972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103972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.3 Детский игровой комплекс ИД – </w:t>
      </w:r>
      <w:r w:rsidR="00103972">
        <w:rPr>
          <w:rFonts w:ascii="Times New Roman" w:hAnsi="Times New Roman" w:cs="Times New Roman"/>
          <w:sz w:val="28"/>
          <w:szCs w:val="28"/>
        </w:rPr>
        <w:t>3</w:t>
      </w:r>
      <w:r w:rsidR="007E7604">
        <w:rPr>
          <w:rFonts w:ascii="Times New Roman" w:hAnsi="Times New Roman" w:cs="Times New Roman"/>
          <w:sz w:val="28"/>
          <w:szCs w:val="28"/>
        </w:rPr>
        <w:t>1</w:t>
      </w:r>
      <w:r w:rsidRPr="001E72AC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без постоянного наблюдения оперативным персоналом. В целях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сли во время осмотра будут обнаружены какие-либо неполадки, то они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а поверхности игровой площадки не должно быть посторонних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.6 Материалы поверхности детской игровой площадки с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низким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од оборудованием игровой площадки с высотой свободного падения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14 Инструкция по осмотру и проверке оборудования перед  началом  эксплуатации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комплекса проводят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443F0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3F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Эксплуатация разрешается только после полного отвердевания бетона.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Оборудование и его элементы осматривают и обслуживают в соответствии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контроль соответствия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443F0C" w:rsidRPr="001E72AC" w:rsidRDefault="00443F0C" w:rsidP="00443F0C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103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хранится у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443F0C" w:rsidRPr="001E72AC" w:rsidRDefault="00BB320F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3F0C" w:rsidRPr="001E72AC">
        <w:rPr>
          <w:rFonts w:ascii="Times New Roman" w:hAnsi="Times New Roman" w:cs="Times New Roman"/>
          <w:sz w:val="28"/>
          <w:szCs w:val="28"/>
        </w:rPr>
        <w:t>1</w:t>
      </w:r>
      <w:r w:rsidR="00443F0C">
        <w:rPr>
          <w:rFonts w:ascii="Times New Roman" w:hAnsi="Times New Roman" w:cs="Times New Roman"/>
          <w:sz w:val="28"/>
          <w:szCs w:val="28"/>
        </w:rPr>
        <w:t>5</w:t>
      </w:r>
      <w:r w:rsidR="00443F0C" w:rsidRPr="001E72AC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- обеспечени</w:t>
      </w:r>
      <w:r w:rsidR="00103972">
        <w:rPr>
          <w:rFonts w:ascii="Times New Roman" w:hAnsi="Times New Roman" w:cs="Times New Roman"/>
          <w:sz w:val="28"/>
          <w:szCs w:val="28"/>
        </w:rPr>
        <w:t>е</w:t>
      </w:r>
      <w:r w:rsidRPr="001E72AC">
        <w:rPr>
          <w:rFonts w:ascii="Times New Roman" w:hAnsi="Times New Roman" w:cs="Times New Roman"/>
          <w:sz w:val="28"/>
          <w:szCs w:val="28"/>
        </w:rPr>
        <w:t xml:space="preserve"> чистоты оборудования и покрытий</w:t>
      </w:r>
      <w:r w:rsidR="00103972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 xml:space="preserve"> (удаление битого стекла,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443F0C" w:rsidRPr="001E72AC" w:rsidRDefault="00443F0C" w:rsidP="00443F0C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BB320F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3F0C" w:rsidRPr="001E72AC">
        <w:rPr>
          <w:rFonts w:ascii="Times New Roman" w:hAnsi="Times New Roman" w:cs="Times New Roman"/>
          <w:sz w:val="28"/>
          <w:szCs w:val="28"/>
        </w:rPr>
        <w:t>1</w:t>
      </w:r>
      <w:r w:rsidR="00443F0C">
        <w:rPr>
          <w:rFonts w:ascii="Times New Roman" w:hAnsi="Times New Roman" w:cs="Times New Roman"/>
          <w:sz w:val="28"/>
          <w:szCs w:val="28"/>
        </w:rPr>
        <w:t>5</w:t>
      </w:r>
      <w:r w:rsidR="00443F0C" w:rsidRPr="001E72AC">
        <w:rPr>
          <w:rFonts w:ascii="Times New Roman" w:hAnsi="Times New Roman" w:cs="Times New Roman"/>
          <w:sz w:val="28"/>
          <w:szCs w:val="28"/>
        </w:rPr>
        <w:t>.2 Функциональный осмотр оборудования детского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площадки;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</w:t>
      </w:r>
      <w:r>
        <w:rPr>
          <w:rFonts w:ascii="Times New Roman" w:hAnsi="Times New Roman" w:cs="Times New Roman"/>
          <w:sz w:val="28"/>
          <w:szCs w:val="28"/>
        </w:rPr>
        <w:t xml:space="preserve">тре смотреть в  </w:t>
      </w:r>
      <w:r w:rsidRPr="001E72AC">
        <w:rPr>
          <w:rFonts w:ascii="Times New Roman" w:hAnsi="Times New Roman" w:cs="Times New Roman"/>
          <w:sz w:val="28"/>
          <w:szCs w:val="28"/>
        </w:rPr>
        <w:t xml:space="preserve">  </w:t>
      </w:r>
      <w:r w:rsidRPr="001E72AC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1E72AC">
        <w:rPr>
          <w:rFonts w:ascii="Times New Roman" w:hAnsi="Times New Roman" w:cs="Times New Roman"/>
          <w:sz w:val="28"/>
          <w:szCs w:val="28"/>
        </w:rPr>
        <w:t>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BB320F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3F0C" w:rsidRPr="001E72AC">
        <w:rPr>
          <w:rFonts w:ascii="Times New Roman" w:hAnsi="Times New Roman" w:cs="Times New Roman"/>
          <w:sz w:val="28"/>
          <w:szCs w:val="28"/>
        </w:rPr>
        <w:t>1</w:t>
      </w:r>
      <w:r w:rsidR="00443F0C">
        <w:rPr>
          <w:rFonts w:ascii="Times New Roman" w:hAnsi="Times New Roman" w:cs="Times New Roman"/>
          <w:sz w:val="28"/>
          <w:szCs w:val="28"/>
        </w:rPr>
        <w:t>5</w:t>
      </w:r>
      <w:r w:rsidR="00443F0C" w:rsidRPr="001E72AC">
        <w:rPr>
          <w:rFonts w:ascii="Times New Roman" w:hAnsi="Times New Roman" w:cs="Times New Roman"/>
          <w:sz w:val="28"/>
          <w:szCs w:val="28"/>
        </w:rPr>
        <w:t>.3 Ежегодный основной осмотр оборудования детского игрового комплекса  проводят с периодичностью один раз в 12 месяцев. Ежегодный основной  осмотр проводит компетентный персонал.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невозможно, то принимают меры, обеспечивающие невозможность пользоваться оборудованием, либо оборудование демонтируют и удаляют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замену крепежных деталей;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сварку;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замену частей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оборудования внесение изменений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B1498B">
      <w:pPr>
        <w:rPr>
          <w:rFonts w:ascii="Times New Roman" w:hAnsi="Times New Roman" w:cs="Times New Roman"/>
          <w:sz w:val="20"/>
          <w:szCs w:val="20"/>
        </w:rPr>
      </w:pPr>
    </w:p>
    <w:p w:rsidR="00443F0C" w:rsidRDefault="00443F0C" w:rsidP="0044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AC">
        <w:rPr>
          <w:rFonts w:ascii="Times New Roman" w:hAnsi="Times New Roman" w:cs="Times New Roman"/>
          <w:b/>
          <w:sz w:val="28"/>
          <w:szCs w:val="28"/>
        </w:rPr>
        <w:t>16</w:t>
      </w:r>
      <w:r w:rsidR="0010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b/>
          <w:sz w:val="28"/>
          <w:szCs w:val="28"/>
        </w:rPr>
        <w:t xml:space="preserve">Комплектация игрового комплекса 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7938"/>
        <w:gridCol w:w="1360"/>
      </w:tblGrid>
      <w:tr w:rsidR="00103972" w:rsidTr="00103972">
        <w:tc>
          <w:tcPr>
            <w:tcW w:w="664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60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320DC" w:rsidRDefault="001320DC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(шт.)</w:t>
            </w:r>
          </w:p>
        </w:tc>
      </w:tr>
      <w:tr w:rsidR="00103972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03972" w:rsidRPr="00D6140E" w:rsidRDefault="00DF106D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щит с кольцом </w:t>
            </w:r>
          </w:p>
        </w:tc>
        <w:tc>
          <w:tcPr>
            <w:tcW w:w="1360" w:type="dxa"/>
          </w:tcPr>
          <w:p w:rsidR="00103972" w:rsidRPr="00D6140E" w:rsidRDefault="00D6140E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972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03972" w:rsidRPr="00D6140E" w:rsidRDefault="00DF106D" w:rsidP="00DF106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Шведская стенка </w:t>
            </w:r>
          </w:p>
        </w:tc>
        <w:tc>
          <w:tcPr>
            <w:tcW w:w="1360" w:type="dxa"/>
          </w:tcPr>
          <w:p w:rsidR="00103972" w:rsidRPr="00D6140E" w:rsidRDefault="00D6140E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972" w:rsidRPr="00D6140E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03972" w:rsidRPr="00D6140E" w:rsidRDefault="00BB320F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с отверстиями для лазанья</w:t>
            </w:r>
          </w:p>
        </w:tc>
        <w:tc>
          <w:tcPr>
            <w:tcW w:w="1360" w:type="dxa"/>
          </w:tcPr>
          <w:p w:rsidR="00103972" w:rsidRPr="00D6140E" w:rsidRDefault="00D6140E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972" w:rsidRPr="00D6140E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03972" w:rsidRPr="00D6140E" w:rsidRDefault="00BB320F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 на цепях</w:t>
            </w:r>
          </w:p>
        </w:tc>
        <w:tc>
          <w:tcPr>
            <w:tcW w:w="1360" w:type="dxa"/>
          </w:tcPr>
          <w:p w:rsidR="00103972" w:rsidRPr="00D6140E" w:rsidRDefault="00D6140E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6140E" w:rsidRDefault="00883B5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Несущий брус</w:t>
            </w:r>
            <w:r w:rsidR="00DF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D6140E" w:rsidRDefault="00DF106D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6140E" w:rsidRDefault="00883B5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горки</w:t>
            </w:r>
            <w:r w:rsidR="00DF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D6140E" w:rsidRDefault="00DF106D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6140E" w:rsidRDefault="00883B5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</w:tc>
        <w:tc>
          <w:tcPr>
            <w:tcW w:w="1360" w:type="dxa"/>
          </w:tcPr>
          <w:p w:rsidR="00D6140E" w:rsidRDefault="00DF106D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6140E" w:rsidRDefault="00DF106D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 </w:t>
            </w:r>
          </w:p>
        </w:tc>
        <w:tc>
          <w:tcPr>
            <w:tcW w:w="1360" w:type="dxa"/>
          </w:tcPr>
          <w:p w:rsidR="00D6140E" w:rsidRDefault="00D6140E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6140E" w:rsidRDefault="00883B5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Перила горки</w:t>
            </w:r>
          </w:p>
        </w:tc>
        <w:tc>
          <w:tcPr>
            <w:tcW w:w="1360" w:type="dxa"/>
          </w:tcPr>
          <w:p w:rsidR="00D6140E" w:rsidRDefault="00DF106D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D6140E" w:rsidRDefault="00883B5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 горки</w:t>
            </w:r>
          </w:p>
        </w:tc>
        <w:tc>
          <w:tcPr>
            <w:tcW w:w="1360" w:type="dxa"/>
          </w:tcPr>
          <w:p w:rsidR="00D6140E" w:rsidRDefault="003207C3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6140E" w:rsidRDefault="00883B5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90 мм и 70 мм</w:t>
            </w:r>
            <w:r w:rsidR="00320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D6140E" w:rsidRDefault="00883B5E" w:rsidP="001320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43F0C" w:rsidRPr="001E72AC" w:rsidRDefault="00443F0C" w:rsidP="00443F0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17 Инструкция по монтажу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 xml:space="preserve">.1 Монтаж детского игрового комплекса может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103972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  <w:r w:rsidR="00103972">
        <w:rPr>
          <w:rFonts w:ascii="Times New Roman" w:hAnsi="Times New Roman" w:cs="Times New Roman"/>
          <w:sz w:val="28"/>
          <w:szCs w:val="28"/>
        </w:rPr>
        <w:t xml:space="preserve"> лицами, располагающими </w:t>
      </w:r>
      <w:r w:rsidRPr="001E72AC">
        <w:rPr>
          <w:rFonts w:ascii="Times New Roman" w:hAnsi="Times New Roman" w:cs="Times New Roman"/>
          <w:sz w:val="28"/>
          <w:szCs w:val="28"/>
        </w:rPr>
        <w:t>необходимой для этого материально- технической</w:t>
      </w:r>
      <w:r w:rsidR="00103972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комплекса производится на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ровной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площадке, свободной от насаждений. Размер площадки не менее </w:t>
      </w:r>
      <w:r w:rsidR="001320DC">
        <w:rPr>
          <w:rFonts w:ascii="Times New Roman" w:hAnsi="Times New Roman" w:cs="Times New Roman"/>
          <w:sz w:val="28"/>
          <w:szCs w:val="28"/>
        </w:rPr>
        <w:t>4</w:t>
      </w:r>
      <w:r w:rsidR="00820983">
        <w:rPr>
          <w:rFonts w:ascii="Times New Roman" w:hAnsi="Times New Roman" w:cs="Times New Roman"/>
          <w:sz w:val="28"/>
          <w:szCs w:val="28"/>
        </w:rPr>
        <w:t>0</w:t>
      </w:r>
      <w:r w:rsidRPr="001E72AC">
        <w:rPr>
          <w:rFonts w:ascii="Times New Roman" w:hAnsi="Times New Roman" w:cs="Times New Roman"/>
          <w:sz w:val="28"/>
          <w:szCs w:val="28"/>
        </w:rPr>
        <w:t>00х</w:t>
      </w:r>
      <w:r w:rsidR="001320DC"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000</w:t>
      </w:r>
      <w:r w:rsidR="003207C3">
        <w:rPr>
          <w:rFonts w:ascii="Times New Roman" w:hAnsi="Times New Roman" w:cs="Times New Roman"/>
          <w:sz w:val="28"/>
          <w:szCs w:val="28"/>
        </w:rPr>
        <w:t>мм.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еред началом монтажа необходимо: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– проверить комплектность согласно </w:t>
      </w:r>
      <w:r w:rsidR="00103972">
        <w:rPr>
          <w:rFonts w:ascii="Times New Roman" w:hAnsi="Times New Roman" w:cs="Times New Roman"/>
          <w:sz w:val="28"/>
          <w:szCs w:val="28"/>
        </w:rPr>
        <w:t>п.16</w:t>
      </w:r>
      <w:r w:rsidRPr="001E72AC">
        <w:rPr>
          <w:rFonts w:ascii="Times New Roman" w:hAnsi="Times New Roman" w:cs="Times New Roman"/>
          <w:sz w:val="28"/>
          <w:szCs w:val="28"/>
        </w:rPr>
        <w:t xml:space="preserve"> настоящего паспорта;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>.4 Сборка детского игрового комплекса производится согласно схеме,</w:t>
      </w:r>
    </w:p>
    <w:p w:rsidR="00443F0C" w:rsidRDefault="00443F0C" w:rsidP="00443F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представленной на рисунке 1.</w:t>
      </w:r>
      <w:proofErr w:type="gramEnd"/>
    </w:p>
    <w:p w:rsidR="00443F0C" w:rsidRDefault="00443F0C" w:rsidP="00443F0C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E72AC">
        <w:rPr>
          <w:rFonts w:ascii="Times New Roman" w:hAnsi="Times New Roman" w:cs="Times New Roman"/>
          <w:bCs/>
          <w:sz w:val="28"/>
          <w:szCs w:val="28"/>
        </w:rPr>
        <w:t>.5</w:t>
      </w:r>
      <w:proofErr w:type="gramStart"/>
      <w:r w:rsidRPr="001E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ля бетонирования закладных: подготовить яму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BB320F" w:rsidRDefault="00BB320F" w:rsidP="00443F0C">
      <w:pPr>
        <w:rPr>
          <w:rFonts w:ascii="Times New Roman" w:hAnsi="Times New Roman" w:cs="Times New Roman"/>
          <w:sz w:val="28"/>
          <w:szCs w:val="28"/>
        </w:rPr>
      </w:pPr>
    </w:p>
    <w:p w:rsidR="00BB320F" w:rsidRDefault="00BB320F" w:rsidP="00443F0C">
      <w:pPr>
        <w:rPr>
          <w:rFonts w:ascii="Times New Roman" w:hAnsi="Times New Roman" w:cs="Times New Roman"/>
          <w:sz w:val="28"/>
          <w:szCs w:val="28"/>
        </w:rPr>
      </w:pPr>
    </w:p>
    <w:p w:rsidR="00BB320F" w:rsidRDefault="00BB320F" w:rsidP="00443F0C">
      <w:pPr>
        <w:rPr>
          <w:rFonts w:ascii="Times New Roman" w:hAnsi="Times New Roman" w:cs="Times New Roman"/>
          <w:sz w:val="28"/>
          <w:szCs w:val="28"/>
        </w:rPr>
      </w:pPr>
    </w:p>
    <w:p w:rsidR="00D6140E" w:rsidRDefault="00BB320F" w:rsidP="00D6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8956" cy="4095750"/>
            <wp:effectExtent l="19050" t="0" r="5044" b="0"/>
            <wp:docPr id="4" name="Рисунок 3" descr="КОМПЛЕК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АЦИ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607" cy="409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C6E" w:rsidRDefault="00326C6E" w:rsidP="00326C6E">
      <w:pPr>
        <w:rPr>
          <w:rFonts w:ascii="Times New Roman" w:hAnsi="Times New Roman" w:cs="Times New Roman"/>
          <w:sz w:val="28"/>
          <w:szCs w:val="28"/>
        </w:rPr>
      </w:pPr>
    </w:p>
    <w:p w:rsidR="00883B5E" w:rsidRPr="00883B5E" w:rsidRDefault="00883B5E" w:rsidP="00326C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РИСУНОК </w:t>
      </w:r>
      <w:r>
        <w:rPr>
          <w:rFonts w:ascii="Times New Roman" w:hAnsi="Times New Roman" w:cs="Times New Roman"/>
          <w:sz w:val="40"/>
          <w:szCs w:val="40"/>
        </w:rPr>
        <w:t>1</w:t>
      </w:r>
    </w:p>
    <w:p w:rsidR="00F1427A" w:rsidRDefault="00326C6E" w:rsidP="00D61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C6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6939" cy="3487479"/>
            <wp:effectExtent l="19050" t="0" r="8861" b="0"/>
            <wp:docPr id="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29551" cy="5584306"/>
                      <a:chOff x="1000101" y="559338"/>
                      <a:chExt cx="7429551" cy="5584306"/>
                    </a:xfrm>
                  </a:grpSpPr>
                  <a:grpSp>
                    <a:nvGrpSpPr>
                      <a:cNvPr id="106" name="Группа 105"/>
                      <a:cNvGrpSpPr/>
                    </a:nvGrpSpPr>
                    <a:grpSpPr>
                      <a:xfrm>
                        <a:off x="1000101" y="559338"/>
                        <a:ext cx="7429551" cy="5584306"/>
                        <a:chOff x="1000101" y="559338"/>
                        <a:chExt cx="7429551" cy="5584306"/>
                      </a:xfrm>
                    </a:grpSpPr>
                    <a:sp>
                      <a:nvSpPr>
                        <a:cNvPr id="103" name="Скругленный прямоугольник 102"/>
                        <a:cNvSpPr/>
                      </a:nvSpPr>
                      <a:spPr>
                        <a:xfrm>
                          <a:off x="1071538" y="642918"/>
                          <a:ext cx="7358114" cy="5500726"/>
                        </a:xfrm>
                        <a:prstGeom prst="round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111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Скругленный прямоугольник 101"/>
                        <a:cNvSpPr/>
                      </a:nvSpPr>
                      <a:spPr>
                        <a:xfrm>
                          <a:off x="1500166" y="1214422"/>
                          <a:ext cx="6357982" cy="43577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Прямоугольник 85"/>
                        <a:cNvSpPr/>
                      </a:nvSpPr>
                      <a:spPr>
                        <a:xfrm>
                          <a:off x="4500562" y="2714620"/>
                          <a:ext cx="64294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2643174" y="2357430"/>
                          <a:ext cx="1428760" cy="142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5500694" y="3071810"/>
                          <a:ext cx="1428760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>
                          <a:off x="5500694" y="2357430"/>
                          <a:ext cx="1428760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2571736" y="2214554"/>
                          <a:ext cx="71438" cy="17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Прямоугольник 62"/>
                        <a:cNvSpPr/>
                      </a:nvSpPr>
                      <a:spPr>
                        <a:xfrm>
                          <a:off x="4071934" y="2214554"/>
                          <a:ext cx="71438" cy="17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Прямоугольник 63"/>
                        <a:cNvSpPr/>
                      </a:nvSpPr>
                      <a:spPr>
                        <a:xfrm>
                          <a:off x="5429256" y="2214554"/>
                          <a:ext cx="71438" cy="17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6929454" y="2214554"/>
                          <a:ext cx="71438" cy="17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5500694" y="2285992"/>
                          <a:ext cx="1428760" cy="7143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5500694" y="2428868"/>
                          <a:ext cx="1428760" cy="7143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5500694" y="2571744"/>
                          <a:ext cx="1428760" cy="7143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5500694" y="2714620"/>
                          <a:ext cx="1428760" cy="7143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>
                          <a:off x="5500694" y="2857496"/>
                          <a:ext cx="1428760" cy="7143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Скругленный прямоугольник 71"/>
                        <a:cNvSpPr/>
                      </a:nvSpPr>
                      <a:spPr>
                        <a:xfrm>
                          <a:off x="5643570" y="3214686"/>
                          <a:ext cx="500066" cy="117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Скругленный прямоугольник 72"/>
                        <a:cNvSpPr/>
                      </a:nvSpPr>
                      <a:spPr>
                        <a:xfrm>
                          <a:off x="6286512" y="3367086"/>
                          <a:ext cx="500066" cy="117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Скругленный прямоугольник 73"/>
                        <a:cNvSpPr/>
                      </a:nvSpPr>
                      <a:spPr>
                        <a:xfrm>
                          <a:off x="5643570" y="3526157"/>
                          <a:ext cx="500066" cy="117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5" name="Скругленный прямоугольник 74"/>
                        <a:cNvSpPr/>
                      </a:nvSpPr>
                      <a:spPr>
                        <a:xfrm>
                          <a:off x="6286512" y="3643314"/>
                          <a:ext cx="500066" cy="117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6" name="Прямоугольник 75"/>
                        <a:cNvSpPr/>
                      </a:nvSpPr>
                      <a:spPr>
                        <a:xfrm>
                          <a:off x="7000892" y="2643182"/>
                          <a:ext cx="71438" cy="857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Кольцо 76"/>
                        <a:cNvSpPr/>
                      </a:nvSpPr>
                      <a:spPr>
                        <a:xfrm>
                          <a:off x="7072330" y="2786058"/>
                          <a:ext cx="571504" cy="571504"/>
                        </a:xfrm>
                        <a:prstGeom prst="donut">
                          <a:avLst>
                            <a:gd name="adj" fmla="val 67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" name="Прямоугольник 77"/>
                        <a:cNvSpPr/>
                      </a:nvSpPr>
                      <a:spPr>
                        <a:xfrm>
                          <a:off x="2643174" y="1785926"/>
                          <a:ext cx="71438" cy="785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2714612" y="1785926"/>
                          <a:ext cx="1357322" cy="214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1" name="Прямоугольник 80"/>
                        <a:cNvSpPr/>
                      </a:nvSpPr>
                      <a:spPr>
                        <a:xfrm>
                          <a:off x="2714612" y="2071678"/>
                          <a:ext cx="1357322" cy="214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4000496" y="1785926"/>
                          <a:ext cx="71438" cy="785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2643174" y="3571876"/>
                          <a:ext cx="71438" cy="17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Прямоугольник 83"/>
                        <a:cNvSpPr/>
                      </a:nvSpPr>
                      <a:spPr>
                        <a:xfrm>
                          <a:off x="2714612" y="3786190"/>
                          <a:ext cx="1357322" cy="1571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>
                          <a:off x="4000496" y="3571876"/>
                          <a:ext cx="71438" cy="17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Скругленный прямоугольник 84"/>
                        <a:cNvSpPr/>
                      </a:nvSpPr>
                      <a:spPr>
                        <a:xfrm>
                          <a:off x="2143108" y="2428868"/>
                          <a:ext cx="428628" cy="13573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2500298" y="3026091"/>
                          <a:ext cx="4572032" cy="117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8" name="Прямая соединительная линия 87"/>
                        <a:cNvCxnSpPr>
                          <a:stCxn id="77" idx="6"/>
                        </a:cNvCxnSpPr>
                      </a:nvCxnSpPr>
                      <a:spPr>
                        <a:xfrm flipV="1">
                          <a:off x="7643834" y="1285860"/>
                          <a:ext cx="1588" cy="1785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0" name="Прямая соединительная линия 89"/>
                        <a:cNvCxnSpPr/>
                      </a:nvCxnSpPr>
                      <a:spPr>
                        <a:xfrm flipV="1">
                          <a:off x="2143108" y="1285860"/>
                          <a:ext cx="1588" cy="1785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Прямая соединительная линия 90"/>
                        <a:cNvCxnSpPr/>
                      </a:nvCxnSpPr>
                      <a:spPr>
                        <a:xfrm rot="10800000">
                          <a:off x="1785918" y="5357826"/>
                          <a:ext cx="938218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3" name="Прямая соединительная линия 92"/>
                        <a:cNvCxnSpPr/>
                      </a:nvCxnSpPr>
                      <a:spPr>
                        <a:xfrm rot="10800000">
                          <a:off x="1785918" y="1785926"/>
                          <a:ext cx="938218" cy="158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Прямая со стрелкой 94"/>
                        <a:cNvCxnSpPr/>
                      </a:nvCxnSpPr>
                      <a:spPr>
                        <a:xfrm>
                          <a:off x="2143108" y="1498586"/>
                          <a:ext cx="5500726" cy="158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6" name="Прямая со стрелкой 95"/>
                        <a:cNvCxnSpPr/>
                      </a:nvCxnSpPr>
                      <a:spPr>
                        <a:xfrm rot="5400000">
                          <a:off x="72200" y="3571876"/>
                          <a:ext cx="3571900" cy="158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0" name="TextBox 99"/>
                        <a:cNvSpPr txBox="1"/>
                      </a:nvSpPr>
                      <a:spPr>
                        <a:xfrm>
                          <a:off x="4572000" y="1214422"/>
                          <a:ext cx="8572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3000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1" name="TextBox 100"/>
                        <a:cNvSpPr txBox="1"/>
                      </a:nvSpPr>
                      <a:spPr>
                        <a:xfrm rot="16200000">
                          <a:off x="1315499" y="3244333"/>
                          <a:ext cx="8572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2500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4" name="TextBox 103"/>
                        <a:cNvSpPr txBox="1"/>
                      </a:nvSpPr>
                      <a:spPr>
                        <a:xfrm>
                          <a:off x="4286248" y="559338"/>
                          <a:ext cx="1071570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6000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5" name="TextBox 104"/>
                        <a:cNvSpPr txBox="1"/>
                      </a:nvSpPr>
                      <a:spPr>
                        <a:xfrm rot="16200000">
                          <a:off x="720420" y="3280052"/>
                          <a:ext cx="928694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5500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1427A" w:rsidRDefault="00883B5E" w:rsidP="00D6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3989" cy="4410075"/>
            <wp:effectExtent l="19050" t="0" r="4261" b="0"/>
            <wp:docPr id="5" name="Рисунок 4" descr="кач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л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681" cy="441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83" w:rsidRDefault="00820983" w:rsidP="00214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983" w:rsidRDefault="00820983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983" w:rsidRDefault="00820983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B47E4" w:rsidRPr="003207C3" w:rsidRDefault="00443F0C" w:rsidP="00320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F0C">
        <w:rPr>
          <w:rFonts w:ascii="Times New Roman" w:hAnsi="Times New Roman" w:cs="Times New Roman"/>
          <w:noProof/>
        </w:rPr>
        <w:drawing>
          <wp:inline distT="0" distB="0" distL="0" distR="0">
            <wp:extent cx="2298847" cy="871869"/>
            <wp:effectExtent l="19050" t="0" r="6203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3723048"/>
                      <a:chOff x="323528" y="1052736"/>
                      <a:chExt cx="8280920" cy="3723048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323528" y="1052736"/>
                        <a:ext cx="8280920" cy="3723048"/>
                        <a:chOff x="323528" y="1052736"/>
                        <a:chExt cx="8280920" cy="372304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3850" y="1052513"/>
                          <a:ext cx="8280400" cy="37226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grpSp>
                      <a:nvGrpSpPr>
                        <a:cNvPr id="4" name="Группа 15"/>
                        <a:cNvGrpSpPr/>
                      </a:nvGrpSpPr>
                      <a:grpSpPr>
                        <a:xfrm>
                          <a:off x="827584" y="1412776"/>
                          <a:ext cx="3600400" cy="2232248"/>
                          <a:chOff x="827584" y="1412776"/>
                          <a:chExt cx="3600400" cy="2232248"/>
                        </a:xfrm>
                      </a:grpSpPr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827584" y="2636912"/>
                            <a:ext cx="2016224" cy="646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3600" b="1" dirty="0" smtClean="0">
                                  <a:latin typeface="Calibri" pitchFamily="34" charset="0"/>
                                  <a:cs typeface="Calibri" pitchFamily="34" charset="0"/>
                                </a:rPr>
                                <a:t>столб</a:t>
                              </a:r>
                              <a:endParaRPr lang="ru-RU" sz="3600" b="1" dirty="0">
                                <a:latin typeface="Calibri" pitchFamily="34" charset="0"/>
                                <a:cs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" name="Группа 9"/>
                          <a:cNvGrpSpPr/>
                        </a:nvGrpSpPr>
                        <a:grpSpPr>
                          <a:xfrm>
                            <a:off x="3923928" y="2060848"/>
                            <a:ext cx="504056" cy="1584176"/>
                            <a:chOff x="3923928" y="1268760"/>
                            <a:chExt cx="504056" cy="2376264"/>
                          </a:xfrm>
                        </a:grpSpPr>
                        <a:sp>
                          <a:nvSpPr>
                            <a:cNvPr id="2" name="Прямоугольник 5"/>
                            <a:cNvSpPr/>
                          </a:nvSpPr>
                          <a:spPr>
                            <a:xfrm>
                              <a:off x="3923928" y="1268760"/>
                              <a:ext cx="504056" cy="237626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9" name="Прямая соединительная линия 8"/>
                            <a:cNvCxnSpPr/>
                          </a:nvCxnSpPr>
                          <a:spPr>
                            <a:xfrm>
                              <a:off x="3923928" y="2060848"/>
                              <a:ext cx="504056" cy="0"/>
                            </a:xfrm>
                            <a:prstGeom prst="line">
                              <a:avLst/>
                            </a:prstGeom>
                            <a:ln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14" name="Прямая соединительная линия 13"/>
                          <a:cNvCxnSpPr/>
                        </a:nvCxnSpPr>
                        <a:spPr>
                          <a:xfrm>
                            <a:off x="3779912" y="3284984"/>
                            <a:ext cx="36004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5" name="Прямоугольник 14"/>
                          <a:cNvSpPr/>
                        </a:nvSpPr>
                        <a:spPr>
                          <a:xfrm>
                            <a:off x="3923928" y="1412776"/>
                            <a:ext cx="504056" cy="86409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0B47E4" w:rsidRDefault="000B47E4" w:rsidP="000B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C" w:rsidRDefault="00443F0C" w:rsidP="000B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E4" w:rsidRPr="000B47E4" w:rsidRDefault="000B47E4" w:rsidP="000B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96" w:rsidRPr="00443F0C" w:rsidRDefault="00113696" w:rsidP="00443F0C">
      <w:pPr>
        <w:rPr>
          <w:szCs w:val="28"/>
        </w:rPr>
      </w:pPr>
    </w:p>
    <w:sectPr w:rsidR="00113696" w:rsidRPr="00443F0C" w:rsidSect="00330087">
      <w:footerReference w:type="even" r:id="rId17"/>
      <w:footerReference w:type="default" r:id="rId18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C2" w:rsidRDefault="004C74C2" w:rsidP="00813CBD">
      <w:pPr>
        <w:spacing w:after="0" w:line="240" w:lineRule="auto"/>
      </w:pPr>
      <w:r>
        <w:separator/>
      </w:r>
    </w:p>
  </w:endnote>
  <w:endnote w:type="continuationSeparator" w:id="0">
    <w:p w:rsidR="004C74C2" w:rsidRDefault="004C74C2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Default="00D6140E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D6140E" w:rsidRDefault="00D6140E" w:rsidP="00330087">
        <w:pPr>
          <w:pStyle w:val="ad"/>
          <w:jc w:val="right"/>
        </w:pPr>
        <w:r>
          <w:ptab w:relativeTo="margin" w:alignment="right" w:leader="none"/>
        </w:r>
        <w:r w:rsidR="00604705">
          <w:fldChar w:fldCharType="begin"/>
        </w:r>
        <w:r w:rsidR="006B44B7">
          <w:instrText xml:space="preserve"> PAGE   \* MERGEFORMAT </w:instrText>
        </w:r>
        <w:r w:rsidR="00604705">
          <w:fldChar w:fldCharType="separate"/>
        </w:r>
        <w:r w:rsidR="00883B5E">
          <w:rPr>
            <w:noProof/>
          </w:rPr>
          <w:t>10</w:t>
        </w:r>
        <w:r w:rsidR="00604705">
          <w:rPr>
            <w:noProof/>
          </w:rPr>
          <w:fldChar w:fldCharType="end"/>
        </w:r>
      </w:p>
    </w:sdtContent>
  </w:sdt>
  <w:p w:rsidR="00D6140E" w:rsidRDefault="00D6140E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C2" w:rsidRDefault="004C74C2" w:rsidP="00813CBD">
      <w:pPr>
        <w:spacing w:after="0" w:line="240" w:lineRule="auto"/>
      </w:pPr>
      <w:r>
        <w:separator/>
      </w:r>
    </w:p>
  </w:footnote>
  <w:footnote w:type="continuationSeparator" w:id="0">
    <w:p w:rsidR="004C74C2" w:rsidRDefault="004C74C2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1C"/>
    <w:rsid w:val="0000232A"/>
    <w:rsid w:val="00080457"/>
    <w:rsid w:val="00084F94"/>
    <w:rsid w:val="000B47E4"/>
    <w:rsid w:val="000B661F"/>
    <w:rsid w:val="000C2DC5"/>
    <w:rsid w:val="000E3238"/>
    <w:rsid w:val="00103972"/>
    <w:rsid w:val="00113696"/>
    <w:rsid w:val="001320DC"/>
    <w:rsid w:val="00214EE8"/>
    <w:rsid w:val="002246EC"/>
    <w:rsid w:val="002F4417"/>
    <w:rsid w:val="002F69DD"/>
    <w:rsid w:val="003051B3"/>
    <w:rsid w:val="003207C3"/>
    <w:rsid w:val="00326C6E"/>
    <w:rsid w:val="00330087"/>
    <w:rsid w:val="0033503F"/>
    <w:rsid w:val="00341021"/>
    <w:rsid w:val="00386436"/>
    <w:rsid w:val="003C25FA"/>
    <w:rsid w:val="00411530"/>
    <w:rsid w:val="004208D1"/>
    <w:rsid w:val="00443F0C"/>
    <w:rsid w:val="004B125E"/>
    <w:rsid w:val="004C6A48"/>
    <w:rsid w:val="004C74C2"/>
    <w:rsid w:val="004F45EE"/>
    <w:rsid w:val="005575FB"/>
    <w:rsid w:val="00576792"/>
    <w:rsid w:val="0058541B"/>
    <w:rsid w:val="005A325F"/>
    <w:rsid w:val="005A35D1"/>
    <w:rsid w:val="005A76CB"/>
    <w:rsid w:val="00604705"/>
    <w:rsid w:val="006125C5"/>
    <w:rsid w:val="00641998"/>
    <w:rsid w:val="00644DF6"/>
    <w:rsid w:val="0065418B"/>
    <w:rsid w:val="00670602"/>
    <w:rsid w:val="00683A7F"/>
    <w:rsid w:val="006B0D52"/>
    <w:rsid w:val="006B44B7"/>
    <w:rsid w:val="0070462E"/>
    <w:rsid w:val="0071423B"/>
    <w:rsid w:val="00741511"/>
    <w:rsid w:val="007471F0"/>
    <w:rsid w:val="00756D71"/>
    <w:rsid w:val="00765397"/>
    <w:rsid w:val="00773F5B"/>
    <w:rsid w:val="007D2AFA"/>
    <w:rsid w:val="007E7604"/>
    <w:rsid w:val="00813CBD"/>
    <w:rsid w:val="00820983"/>
    <w:rsid w:val="0085476C"/>
    <w:rsid w:val="00883B5E"/>
    <w:rsid w:val="008C05A4"/>
    <w:rsid w:val="008E67B3"/>
    <w:rsid w:val="0094082D"/>
    <w:rsid w:val="00977E1C"/>
    <w:rsid w:val="00986A8E"/>
    <w:rsid w:val="009B3193"/>
    <w:rsid w:val="009B4CA9"/>
    <w:rsid w:val="009F3328"/>
    <w:rsid w:val="00A2659F"/>
    <w:rsid w:val="00A537D3"/>
    <w:rsid w:val="00A8635C"/>
    <w:rsid w:val="00AE456B"/>
    <w:rsid w:val="00AF2C50"/>
    <w:rsid w:val="00B03687"/>
    <w:rsid w:val="00B1498B"/>
    <w:rsid w:val="00B16E06"/>
    <w:rsid w:val="00BA2F1C"/>
    <w:rsid w:val="00BB320F"/>
    <w:rsid w:val="00BC542B"/>
    <w:rsid w:val="00BD4737"/>
    <w:rsid w:val="00BE4E6E"/>
    <w:rsid w:val="00C34C66"/>
    <w:rsid w:val="00C8379B"/>
    <w:rsid w:val="00C8383A"/>
    <w:rsid w:val="00C87BE2"/>
    <w:rsid w:val="00CA4538"/>
    <w:rsid w:val="00CC4DB4"/>
    <w:rsid w:val="00CD5ACC"/>
    <w:rsid w:val="00D10707"/>
    <w:rsid w:val="00D2404B"/>
    <w:rsid w:val="00D6140E"/>
    <w:rsid w:val="00D62780"/>
    <w:rsid w:val="00DA49E1"/>
    <w:rsid w:val="00DA5FCB"/>
    <w:rsid w:val="00DD3C38"/>
    <w:rsid w:val="00DE1975"/>
    <w:rsid w:val="00DF106D"/>
    <w:rsid w:val="00E06F6D"/>
    <w:rsid w:val="00E10391"/>
    <w:rsid w:val="00E14ACC"/>
    <w:rsid w:val="00E27BF0"/>
    <w:rsid w:val="00E62F87"/>
    <w:rsid w:val="00EB66EA"/>
    <w:rsid w:val="00EC63D7"/>
    <w:rsid w:val="00EF414F"/>
    <w:rsid w:val="00F1427A"/>
    <w:rsid w:val="00F40743"/>
    <w:rsid w:val="00F42C2A"/>
    <w:rsid w:val="00F71B41"/>
    <w:rsid w:val="00FB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igince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BCB2-C4B5-4750-8C28-DD55EC7E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2020-04-28T09:00:00Z</cp:lastPrinted>
  <dcterms:created xsi:type="dcterms:W3CDTF">2020-08-28T03:08:00Z</dcterms:created>
  <dcterms:modified xsi:type="dcterms:W3CDTF">2020-08-28T03:16:00Z</dcterms:modified>
</cp:coreProperties>
</file>