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61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BE4AA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Спортивный комплекс «Паук» </w:t>
            </w:r>
            <w:r w:rsidR="00F61344">
              <w:rPr>
                <w:b/>
                <w:bCs/>
              </w:rPr>
              <w:t>вертикальный</w:t>
            </w:r>
          </w:p>
          <w:p w:rsidR="000F64FE" w:rsidRDefault="000F64FE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F61344">
              <w:rPr>
                <w:b/>
                <w:bCs/>
              </w:rPr>
              <w:t>-09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61344">
              <w:rPr>
                <w:noProof/>
              </w:rPr>
              <w:drawing>
                <wp:inline distT="0" distB="0" distL="0" distR="0" wp14:anchorId="5E493D23" wp14:editId="3ABB3FD5">
                  <wp:extent cx="1393190" cy="1075055"/>
                  <wp:effectExtent l="0" t="0" r="0" b="0"/>
                  <wp:docPr id="338" name="Рисунок 337" descr="C:\Users\User\Desktop\Элементы Фанера и дерево\ФАНЕРА И МЕТАЛЛ\ИГРОВОЕ И СПОРТИВНОЕ ОБОРУДОВАНИЕ\21\Вертикальный паук (СП-21)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Рисунок 337" descr="C:\Users\User\Desktop\Элементы Фанера и дерево\ФАНЕРА И МЕТАЛЛ\ИГРОВОЕ И СПОРТИВНОЕ ОБОРУДОВАНИЕ\21\Вертикальный паук (СП-21)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6134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6134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6134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61344">
              <w:rPr>
                <w:bCs/>
              </w:rPr>
              <w:t>3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</w:t>
            </w:r>
            <w:r w:rsidR="00F61344">
              <w:rPr>
                <w:bCs/>
              </w:rPr>
              <w:t xml:space="preserve"> два столба заканчиваются</w:t>
            </w:r>
            <w:r w:rsidR="000F64FE" w:rsidRPr="00DD4C3E">
              <w:rPr>
                <w:bCs/>
              </w:rPr>
              <w:t xml:space="preserve">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61344">
              <w:t>шт.</w:t>
            </w:r>
            <w:bookmarkStart w:id="21" w:name="_GoBack"/>
            <w:bookmarkEnd w:id="21"/>
            <w:r>
              <w:t xml:space="preserve">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D840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744-4589-423C-9E41-87A3CC6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2020-03-06T07:13:00Z</dcterms:created>
  <dcterms:modified xsi:type="dcterms:W3CDTF">2020-03-06T07:13:00Z</dcterms:modified>
</cp:coreProperties>
</file>